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4BC6F" w14:textId="5A922308" w:rsidR="00533BBC" w:rsidRPr="0087131A" w:rsidRDefault="00FA3F29" w:rsidP="00533BBC">
      <w:pPr>
        <w:pStyle w:val="Notattittel"/>
        <w:rPr>
          <w:rFonts w:eastAsiaTheme="minorEastAsia" w:cs="Times"/>
        </w:rPr>
      </w:pPr>
      <w:sdt>
        <w:sdtPr>
          <w:rPr>
            <w:rFonts w:eastAsiaTheme="minorEastAsia" w:cs="Times"/>
          </w:rPr>
          <w:tag w:val="Title"/>
          <w:id w:val="-1368050637"/>
          <w:placeholder>
            <w:docPart w:val="67A53046D2CF495B85CC70B9056E714F"/>
          </w:placeholder>
          <w:dataBinding w:prefixMappings="xmlns:gbs='http://www.software-innovation.no/growBusinessDocument'" w:xpath="/gbs:GrowBusinessDocument/gbs:Title[@gbs:key='2926916659']" w:storeItemID="{323AD505-F6E2-4B82-9542-EA15E8E4BD39}"/>
          <w:text/>
        </w:sdtPr>
        <w:sdtEndPr/>
        <w:sdtContent>
          <w:r w:rsidR="0050465F" w:rsidRPr="0087131A">
            <w:rPr>
              <w:rFonts w:eastAsiaTheme="minorEastAsia" w:cs="Times"/>
            </w:rPr>
            <w:t xml:space="preserve">Beskrivelse av </w:t>
          </w:r>
          <w:r w:rsidR="00F41E42" w:rsidRPr="0087131A">
            <w:rPr>
              <w:rFonts w:eastAsiaTheme="minorEastAsia" w:cs="Times"/>
            </w:rPr>
            <w:t>NVEs modelldatasett for norsk</w:t>
          </w:r>
          <w:r w:rsidR="00A96A70">
            <w:rPr>
              <w:rFonts w:eastAsiaTheme="minorEastAsia" w:cs="Times"/>
            </w:rPr>
            <w:t xml:space="preserve"> og nordisk</w:t>
          </w:r>
          <w:r w:rsidR="00F41E42" w:rsidRPr="0087131A">
            <w:rPr>
              <w:rFonts w:eastAsiaTheme="minorEastAsia" w:cs="Times"/>
            </w:rPr>
            <w:t xml:space="preserve"> vannkraft</w:t>
          </w:r>
        </w:sdtContent>
      </w:sdt>
    </w:p>
    <w:p w14:paraId="0934BC70" w14:textId="3560591C" w:rsidR="00533BBC" w:rsidRPr="0087131A" w:rsidRDefault="00533BBC" w:rsidP="00533BBC">
      <w:pPr>
        <w:pStyle w:val="Brdtekst"/>
      </w:pPr>
      <w:bookmarkStart w:id="0" w:name="BmSkrivestart"/>
      <w:bookmarkEnd w:id="0"/>
      <w:r w:rsidRPr="0087131A">
        <w:t xml:space="preserve">NVE har en vannkraftmodell for hele </w:t>
      </w:r>
      <w:r w:rsidR="00A96A70">
        <w:t>Norge</w:t>
      </w:r>
      <w:r w:rsidRPr="0087131A">
        <w:t xml:space="preserve"> som inneholder alle store kraftverk (≥10 MW) og kraftverk som får regulert tilsig. Denne brukes for analyser med samkjøringsmodellen og som grunnlag til saksbehandling.</w:t>
      </w:r>
      <w:r w:rsidR="004978D2" w:rsidRPr="0087131A">
        <w:t xml:space="preserve"> </w:t>
      </w:r>
    </w:p>
    <w:p w14:paraId="25093C5C" w14:textId="5D7B234F" w:rsidR="006C6F25" w:rsidRDefault="006C6F25" w:rsidP="006C6F25">
      <w:pPr>
        <w:pStyle w:val="Brdtekst"/>
      </w:pPr>
      <w:r w:rsidRPr="0087131A">
        <w:t>Hovedformålet med modellen er å gi en representativ midlere årsproduksjon gjennom modellering med ukesoppløsning. Inngangsparameterne (Tabell 1) blir valgt og justert deretter, og i noen tilfeller brukes det skjønn for å justere modellen slik at den oppfører seg slik som ønsket.</w:t>
      </w:r>
    </w:p>
    <w:p w14:paraId="6D5B4AEC" w14:textId="62562CE7" w:rsidR="00C35041" w:rsidRDefault="00B56431" w:rsidP="00C35041">
      <w:pPr>
        <w:pStyle w:val="Bildetekst"/>
        <w:keepNext/>
        <w:rPr>
          <w:rFonts w:cs="Times"/>
          <w:i w:val="0"/>
          <w:iCs w:val="0"/>
          <w:sz w:val="22"/>
          <w:szCs w:val="22"/>
        </w:rPr>
      </w:pPr>
      <w:r w:rsidRPr="00B56431">
        <w:rPr>
          <w:rFonts w:cs="Times"/>
          <w:i w:val="0"/>
          <w:iCs w:val="0"/>
          <w:sz w:val="22"/>
          <w:szCs w:val="22"/>
        </w:rPr>
        <w:t xml:space="preserve">Vi tar forbehold om at det finnes feil og mangler i enkeltvassdrag, og at det noen steder er gjort skjønnsmessige korrigeringer av inputparametere. Si gjerne fra dersom du finner større feil eller mangler ved bruk av datasettet. </w:t>
      </w:r>
    </w:p>
    <w:p w14:paraId="32F6BFF4" w14:textId="4BB6C98E" w:rsidR="00C35041" w:rsidRDefault="00A96A70" w:rsidP="00C35041">
      <w:r>
        <w:t xml:space="preserve">Fra oktober 2025 har vi også publisert våre vannkraftmodeller av Sverige og Finland. For Sverige har vi én vassdragsfil per prisområde, i tillegg til en samlemodul per prisområde. </w:t>
      </w:r>
      <w:r w:rsidR="00C35041">
        <w:t>Vi gjør</w:t>
      </w:r>
      <w:r w:rsidR="00794AC3">
        <w:t xml:space="preserve"> </w:t>
      </w:r>
      <w:r w:rsidR="00C35041">
        <w:t xml:space="preserve">oppmerksom på at filene for det svenske og finske vannkraftsystemet er enklere og har dårligere datakvalitet enn </w:t>
      </w:r>
      <w:r w:rsidR="00794AC3">
        <w:t>de norske vassdragene.</w:t>
      </w:r>
    </w:p>
    <w:p w14:paraId="022EB21E" w14:textId="77777777" w:rsidR="00C35041" w:rsidRPr="00C35041" w:rsidRDefault="00C35041" w:rsidP="00C35041"/>
    <w:p w14:paraId="0934BC74" w14:textId="4BA51C98" w:rsidR="00533BBC" w:rsidRPr="0087131A" w:rsidRDefault="00533BBC" w:rsidP="00533BBC">
      <w:pPr>
        <w:pStyle w:val="Bildetekst"/>
        <w:keepNext/>
        <w:rPr>
          <w:rFonts w:cs="Times"/>
        </w:rPr>
      </w:pPr>
      <w:r w:rsidRPr="0087131A">
        <w:rPr>
          <w:rFonts w:cs="Times"/>
        </w:rPr>
        <w:t xml:space="preserve">Tabell </w:t>
      </w:r>
      <w:r w:rsidRPr="0087131A">
        <w:rPr>
          <w:rFonts w:cs="Times"/>
        </w:rPr>
        <w:fldChar w:fldCharType="begin"/>
      </w:r>
      <w:r w:rsidRPr="0087131A">
        <w:rPr>
          <w:rFonts w:cs="Times"/>
        </w:rPr>
        <w:instrText>SEQ Tabell \* ARABIC</w:instrText>
      </w:r>
      <w:r w:rsidRPr="0087131A">
        <w:rPr>
          <w:rFonts w:cs="Times"/>
        </w:rPr>
        <w:fldChar w:fldCharType="separate"/>
      </w:r>
      <w:r w:rsidRPr="0087131A">
        <w:rPr>
          <w:rFonts w:cs="Times"/>
          <w:noProof/>
        </w:rPr>
        <w:t>1</w:t>
      </w:r>
      <w:r w:rsidRPr="0087131A">
        <w:rPr>
          <w:rFonts w:cs="Times"/>
        </w:rPr>
        <w:fldChar w:fldCharType="end"/>
      </w:r>
      <w:r w:rsidRPr="0087131A">
        <w:rPr>
          <w:rFonts w:cs="Times"/>
        </w:rPr>
        <w:t>: Oversikt over inngangsparametere til modellen</w:t>
      </w:r>
      <w:r w:rsidR="00C35041">
        <w:rPr>
          <w:rFonts w:cs="Times"/>
        </w:rPr>
        <w:t xml:space="preserve"> av norske vassdrag</w:t>
      </w:r>
      <w:r w:rsidRPr="0087131A">
        <w:rPr>
          <w:rFonts w:cs="Times"/>
        </w:rPr>
        <w:t xml:space="preserve"> og kilder som blir brukt.</w:t>
      </w:r>
    </w:p>
    <w:tbl>
      <w:tblPr>
        <w:tblStyle w:val="Listetabell1lys"/>
        <w:tblW w:w="0" w:type="auto"/>
        <w:tblLook w:val="0420" w:firstRow="1" w:lastRow="0" w:firstColumn="0" w:lastColumn="0" w:noHBand="0" w:noVBand="1"/>
      </w:tblPr>
      <w:tblGrid>
        <w:gridCol w:w="2835"/>
        <w:gridCol w:w="4820"/>
      </w:tblGrid>
      <w:tr w:rsidR="00533BBC" w:rsidRPr="0087131A" w14:paraId="0934BC77" w14:textId="77777777" w:rsidTr="32011E78">
        <w:trPr>
          <w:cnfStyle w:val="100000000000" w:firstRow="1" w:lastRow="0" w:firstColumn="0" w:lastColumn="0" w:oddVBand="0" w:evenVBand="0" w:oddHBand="0" w:evenHBand="0" w:firstRowFirstColumn="0" w:firstRowLastColumn="0" w:lastRowFirstColumn="0" w:lastRowLastColumn="0"/>
          <w:trHeight w:val="70"/>
        </w:trPr>
        <w:tc>
          <w:tcPr>
            <w:tcW w:w="2835" w:type="dxa"/>
          </w:tcPr>
          <w:p w14:paraId="0934BC75" w14:textId="77777777" w:rsidR="00533BBC" w:rsidRPr="0087131A" w:rsidRDefault="00533BBC" w:rsidP="00CC5D91">
            <w:pPr>
              <w:pStyle w:val="Brdtekst"/>
              <w:spacing w:line="220" w:lineRule="atLeast"/>
              <w:rPr>
                <w:sz w:val="18"/>
              </w:rPr>
            </w:pPr>
            <w:r w:rsidRPr="0087131A">
              <w:rPr>
                <w:sz w:val="18"/>
              </w:rPr>
              <w:t>Parameter</w:t>
            </w:r>
          </w:p>
        </w:tc>
        <w:tc>
          <w:tcPr>
            <w:tcW w:w="4820" w:type="dxa"/>
          </w:tcPr>
          <w:p w14:paraId="0934BC76" w14:textId="77777777" w:rsidR="00533BBC" w:rsidRPr="0087131A" w:rsidRDefault="00533BBC" w:rsidP="00CC5D91">
            <w:pPr>
              <w:pStyle w:val="Brdtekst"/>
              <w:spacing w:line="220" w:lineRule="atLeast"/>
              <w:rPr>
                <w:sz w:val="18"/>
              </w:rPr>
            </w:pPr>
            <w:r w:rsidRPr="0087131A">
              <w:rPr>
                <w:sz w:val="18"/>
              </w:rPr>
              <w:t>Kilde</w:t>
            </w:r>
          </w:p>
        </w:tc>
      </w:tr>
      <w:tr w:rsidR="00533BBC" w:rsidRPr="0087131A" w14:paraId="0934BC7A" w14:textId="77777777" w:rsidTr="32011E78">
        <w:trPr>
          <w:cnfStyle w:val="000000100000" w:firstRow="0" w:lastRow="0" w:firstColumn="0" w:lastColumn="0" w:oddVBand="0" w:evenVBand="0" w:oddHBand="1" w:evenHBand="0" w:firstRowFirstColumn="0" w:firstRowLastColumn="0" w:lastRowFirstColumn="0" w:lastRowLastColumn="0"/>
        </w:trPr>
        <w:tc>
          <w:tcPr>
            <w:tcW w:w="2835" w:type="dxa"/>
          </w:tcPr>
          <w:p w14:paraId="0934BC78" w14:textId="77777777" w:rsidR="00533BBC" w:rsidRPr="0087131A" w:rsidRDefault="00533BBC" w:rsidP="00CC5D91">
            <w:pPr>
              <w:pStyle w:val="Brdtekst"/>
              <w:spacing w:line="220" w:lineRule="atLeast"/>
              <w:rPr>
                <w:sz w:val="18"/>
              </w:rPr>
            </w:pPr>
            <w:r w:rsidRPr="0087131A">
              <w:rPr>
                <w:sz w:val="18"/>
              </w:rPr>
              <w:t>Topologi</w:t>
            </w:r>
          </w:p>
        </w:tc>
        <w:tc>
          <w:tcPr>
            <w:tcW w:w="4820" w:type="dxa"/>
          </w:tcPr>
          <w:p w14:paraId="0934BC79" w14:textId="44295EE6" w:rsidR="00533BBC" w:rsidRPr="0087131A" w:rsidRDefault="00533BBC" w:rsidP="00CC5D91">
            <w:pPr>
              <w:pStyle w:val="Brdtekst"/>
              <w:spacing w:line="220" w:lineRule="atLeast"/>
              <w:rPr>
                <w:sz w:val="18"/>
              </w:rPr>
            </w:pPr>
            <w:hyperlink r:id="rId8" w:history="1">
              <w:r w:rsidRPr="0087131A">
                <w:rPr>
                  <w:rStyle w:val="Hyperkobling"/>
                  <w:sz w:val="18"/>
                </w:rPr>
                <w:t>NVE Atlas</w:t>
              </w:r>
            </w:hyperlink>
            <w:r w:rsidRPr="0087131A">
              <w:rPr>
                <w:sz w:val="18"/>
              </w:rPr>
              <w:t xml:space="preserve">, </w:t>
            </w:r>
            <w:hyperlink r:id="rId9" w:history="1">
              <w:r w:rsidRPr="0087131A">
                <w:rPr>
                  <w:rStyle w:val="Hyperkobling"/>
                  <w:sz w:val="18"/>
                </w:rPr>
                <w:t>konsesjonssøknad</w:t>
              </w:r>
              <w:r w:rsidR="009A7032" w:rsidRPr="0087131A">
                <w:rPr>
                  <w:rStyle w:val="Hyperkobling"/>
                  <w:sz w:val="18"/>
                </w:rPr>
                <w:t>er</w:t>
              </w:r>
            </w:hyperlink>
          </w:p>
        </w:tc>
      </w:tr>
      <w:tr w:rsidR="00533BBC" w:rsidRPr="0087131A" w14:paraId="0934BC7D" w14:textId="77777777" w:rsidTr="32011E78">
        <w:tc>
          <w:tcPr>
            <w:tcW w:w="2835" w:type="dxa"/>
          </w:tcPr>
          <w:p w14:paraId="0934BC7B" w14:textId="77777777" w:rsidR="00533BBC" w:rsidRPr="0087131A" w:rsidRDefault="00533BBC" w:rsidP="00CC5D91">
            <w:pPr>
              <w:pStyle w:val="Brdtekst"/>
              <w:spacing w:line="220" w:lineRule="atLeast"/>
              <w:rPr>
                <w:sz w:val="18"/>
              </w:rPr>
            </w:pPr>
            <w:r w:rsidRPr="0087131A">
              <w:rPr>
                <w:sz w:val="18"/>
              </w:rPr>
              <w:t>Magasinvolum</w:t>
            </w:r>
            <w:r w:rsidRPr="0087131A">
              <w:rPr>
                <w:sz w:val="18"/>
              </w:rPr>
              <w:br/>
              <w:t>LRV</w:t>
            </w:r>
            <w:r w:rsidRPr="0087131A">
              <w:rPr>
                <w:sz w:val="18"/>
              </w:rPr>
              <w:br/>
              <w:t>HRV</w:t>
            </w:r>
          </w:p>
        </w:tc>
        <w:tc>
          <w:tcPr>
            <w:tcW w:w="4820" w:type="dxa"/>
          </w:tcPr>
          <w:p w14:paraId="0934BC7C" w14:textId="77777777" w:rsidR="00533BBC" w:rsidRPr="0087131A" w:rsidRDefault="00533BBC" w:rsidP="00CC5D91">
            <w:pPr>
              <w:pStyle w:val="Brdtekst"/>
              <w:spacing w:line="220" w:lineRule="atLeast"/>
              <w:rPr>
                <w:sz w:val="18"/>
              </w:rPr>
            </w:pPr>
            <w:r w:rsidRPr="0087131A">
              <w:rPr>
                <w:sz w:val="18"/>
              </w:rPr>
              <w:t xml:space="preserve">Magasininformasjon fra NVEs database </w:t>
            </w:r>
            <w:r w:rsidRPr="0087131A">
              <w:rPr>
                <w:i/>
                <w:sz w:val="18"/>
              </w:rPr>
              <w:t>Sikkerhet i vassdrag</w:t>
            </w:r>
            <w:r w:rsidRPr="0087131A">
              <w:rPr>
                <w:sz w:val="18"/>
              </w:rPr>
              <w:t>. Databasen er ikke offentlig tilgjengelig, men den informasjonen som brukes i NVEs vannkraftmodell er tilgjengelig blant annet i NVE Atlas. I enkelte tilfeller brukes operative magasingrenser fra HYDRAII.</w:t>
            </w:r>
          </w:p>
        </w:tc>
      </w:tr>
      <w:tr w:rsidR="00533BBC" w:rsidRPr="0087131A" w14:paraId="0934BC80" w14:textId="77777777" w:rsidTr="32011E78">
        <w:trPr>
          <w:cnfStyle w:val="000000100000" w:firstRow="0" w:lastRow="0" w:firstColumn="0" w:lastColumn="0" w:oddVBand="0" w:evenVBand="0" w:oddHBand="1" w:evenHBand="0" w:firstRowFirstColumn="0" w:firstRowLastColumn="0" w:lastRowFirstColumn="0" w:lastRowLastColumn="0"/>
          <w:trHeight w:val="805"/>
        </w:trPr>
        <w:tc>
          <w:tcPr>
            <w:tcW w:w="2835" w:type="dxa"/>
          </w:tcPr>
          <w:p w14:paraId="0934BC7E" w14:textId="5CDDC157" w:rsidR="00533BBC" w:rsidRPr="0087131A" w:rsidRDefault="00533BBC" w:rsidP="00CC5D91">
            <w:pPr>
              <w:pStyle w:val="Brdtekst"/>
              <w:spacing w:line="220" w:lineRule="atLeast"/>
              <w:rPr>
                <w:sz w:val="18"/>
              </w:rPr>
            </w:pPr>
            <w:r w:rsidRPr="0087131A">
              <w:rPr>
                <w:sz w:val="18"/>
              </w:rPr>
              <w:t>Energiekvivalent,</w:t>
            </w:r>
            <w:r w:rsidRPr="0087131A">
              <w:rPr>
                <w:sz w:val="18"/>
              </w:rPr>
              <w:br/>
            </w:r>
            <w:r w:rsidR="00C53267" w:rsidRPr="0087131A">
              <w:rPr>
                <w:sz w:val="18"/>
              </w:rPr>
              <w:t>maksimal slukeevne</w:t>
            </w:r>
            <w:r w:rsidRPr="0087131A">
              <w:rPr>
                <w:sz w:val="18"/>
              </w:rPr>
              <w:t>,</w:t>
            </w:r>
            <w:r w:rsidRPr="0087131A">
              <w:rPr>
                <w:sz w:val="18"/>
              </w:rPr>
              <w:br/>
            </w:r>
            <w:r w:rsidR="00C53267" w:rsidRPr="0087131A">
              <w:rPr>
                <w:sz w:val="18"/>
              </w:rPr>
              <w:t>m</w:t>
            </w:r>
            <w:r w:rsidRPr="0087131A">
              <w:rPr>
                <w:sz w:val="18"/>
              </w:rPr>
              <w:t>idlere bruttofallhøyde</w:t>
            </w:r>
          </w:p>
        </w:tc>
        <w:tc>
          <w:tcPr>
            <w:tcW w:w="4820" w:type="dxa"/>
          </w:tcPr>
          <w:p w14:paraId="0934BC7F" w14:textId="0369526D" w:rsidR="00533BBC" w:rsidRPr="0087131A" w:rsidRDefault="00533BBC" w:rsidP="00CC5D91">
            <w:pPr>
              <w:pStyle w:val="Brdtekst"/>
              <w:spacing w:line="220" w:lineRule="atLeast"/>
              <w:rPr>
                <w:sz w:val="18"/>
              </w:rPr>
            </w:pPr>
            <w:r w:rsidRPr="0087131A">
              <w:rPr>
                <w:sz w:val="18"/>
              </w:rPr>
              <w:t>NVEs vannkraftdatabase. Informasjonen som brukes er tilgjengelig i NVE Atlas, o</w:t>
            </w:r>
            <w:r w:rsidR="000C246E" w:rsidRPr="0087131A">
              <w:rPr>
                <w:sz w:val="18"/>
              </w:rPr>
              <w:t xml:space="preserve">g i </w:t>
            </w:r>
            <w:hyperlink r:id="rId10" w:history="1">
              <w:r w:rsidR="000C246E" w:rsidRPr="0087131A">
                <w:rPr>
                  <w:rStyle w:val="Hyperkobling"/>
                  <w:sz w:val="18"/>
                </w:rPr>
                <w:t>vannkraftdatabasen</w:t>
              </w:r>
            </w:hyperlink>
            <w:r w:rsidRPr="0087131A">
              <w:rPr>
                <w:sz w:val="18"/>
              </w:rPr>
              <w:t>. Informasjonen om kraftverkene stammer som regel fra idriftsettelsesskjema og konsesjonssøknad.</w:t>
            </w:r>
          </w:p>
        </w:tc>
      </w:tr>
      <w:tr w:rsidR="00533BBC" w:rsidRPr="0087131A" w14:paraId="0934BC83" w14:textId="77777777" w:rsidTr="32011E78">
        <w:trPr>
          <w:trHeight w:val="324"/>
        </w:trPr>
        <w:tc>
          <w:tcPr>
            <w:tcW w:w="2835" w:type="dxa"/>
          </w:tcPr>
          <w:p w14:paraId="0934BC81" w14:textId="20B3F9E2" w:rsidR="00533BBC" w:rsidRPr="0087131A" w:rsidRDefault="00533BBC" w:rsidP="00CC5D91">
            <w:pPr>
              <w:pStyle w:val="Brdtekst"/>
              <w:spacing w:line="220" w:lineRule="atLeast"/>
              <w:rPr>
                <w:sz w:val="18"/>
              </w:rPr>
            </w:pPr>
            <w:r w:rsidRPr="0087131A">
              <w:rPr>
                <w:sz w:val="18"/>
              </w:rPr>
              <w:t xml:space="preserve">Midlere </w:t>
            </w:r>
            <w:r w:rsidR="00CF54F4" w:rsidRPr="0087131A">
              <w:rPr>
                <w:sz w:val="18"/>
              </w:rPr>
              <w:t>års</w:t>
            </w:r>
            <w:r w:rsidRPr="0087131A">
              <w:rPr>
                <w:sz w:val="18"/>
              </w:rPr>
              <w:t>tilsig</w:t>
            </w:r>
          </w:p>
        </w:tc>
        <w:tc>
          <w:tcPr>
            <w:tcW w:w="4820" w:type="dxa"/>
          </w:tcPr>
          <w:p w14:paraId="0934BC82" w14:textId="59C1D227" w:rsidR="00533BBC" w:rsidRPr="0087131A" w:rsidRDefault="00533BBC" w:rsidP="00CC5D91">
            <w:pPr>
              <w:pStyle w:val="Brdtekst"/>
              <w:spacing w:line="220" w:lineRule="atLeast"/>
              <w:rPr>
                <w:sz w:val="18"/>
              </w:rPr>
            </w:pPr>
            <w:r w:rsidRPr="0087131A">
              <w:rPr>
                <w:sz w:val="18"/>
              </w:rPr>
              <w:t>NVEs avrenningskart ref. 19</w:t>
            </w:r>
            <w:r w:rsidR="000C246E" w:rsidRPr="0087131A">
              <w:rPr>
                <w:sz w:val="18"/>
              </w:rPr>
              <w:t>91</w:t>
            </w:r>
            <w:r w:rsidRPr="0087131A">
              <w:rPr>
                <w:sz w:val="18"/>
              </w:rPr>
              <w:t>-</w:t>
            </w:r>
            <w:r w:rsidR="000C246E" w:rsidRPr="0087131A">
              <w:rPr>
                <w:sz w:val="18"/>
              </w:rPr>
              <w:t>2020</w:t>
            </w:r>
            <w:r w:rsidRPr="0087131A">
              <w:rPr>
                <w:sz w:val="18"/>
              </w:rPr>
              <w:t xml:space="preserve">. </w:t>
            </w:r>
            <w:r w:rsidR="000C246E" w:rsidRPr="0087131A">
              <w:rPr>
                <w:sz w:val="18"/>
              </w:rPr>
              <w:br/>
            </w:r>
            <w:r w:rsidRPr="0087131A">
              <w:rPr>
                <w:sz w:val="18"/>
              </w:rPr>
              <w:t xml:space="preserve">Datasettet kan lastes ned fra </w:t>
            </w:r>
            <w:hyperlink r:id="rId11" w:history="1">
              <w:r w:rsidRPr="0087131A">
                <w:rPr>
                  <w:rStyle w:val="Hyperkobling"/>
                  <w:sz w:val="18"/>
                </w:rPr>
                <w:t>http://nedlasting.nve.no/gis/</w:t>
              </w:r>
            </w:hyperlink>
            <w:r w:rsidRPr="0087131A">
              <w:rPr>
                <w:sz w:val="18"/>
              </w:rPr>
              <w:t>)</w:t>
            </w:r>
          </w:p>
        </w:tc>
      </w:tr>
      <w:tr w:rsidR="00533BBC" w:rsidRPr="0087131A" w14:paraId="0934BC86" w14:textId="77777777" w:rsidTr="32011E78">
        <w:trPr>
          <w:cnfStyle w:val="000000100000" w:firstRow="0" w:lastRow="0" w:firstColumn="0" w:lastColumn="0" w:oddVBand="0" w:evenVBand="0" w:oddHBand="1" w:evenHBand="0" w:firstRowFirstColumn="0" w:firstRowLastColumn="0" w:lastRowFirstColumn="0" w:lastRowLastColumn="0"/>
        </w:trPr>
        <w:tc>
          <w:tcPr>
            <w:tcW w:w="2835" w:type="dxa"/>
          </w:tcPr>
          <w:p w14:paraId="0934BC84" w14:textId="77777777" w:rsidR="00533BBC" w:rsidRPr="0087131A" w:rsidRDefault="00533BBC" w:rsidP="00CC5D91">
            <w:pPr>
              <w:pStyle w:val="Brdtekst"/>
              <w:spacing w:line="220" w:lineRule="atLeast"/>
              <w:rPr>
                <w:sz w:val="18"/>
              </w:rPr>
            </w:pPr>
            <w:r w:rsidRPr="0087131A">
              <w:rPr>
                <w:sz w:val="18"/>
              </w:rPr>
              <w:t>Tilsigsserie</w:t>
            </w:r>
          </w:p>
        </w:tc>
        <w:tc>
          <w:tcPr>
            <w:tcW w:w="4820" w:type="dxa"/>
          </w:tcPr>
          <w:p w14:paraId="0934BC85" w14:textId="77A0EAAC" w:rsidR="00533BBC" w:rsidRPr="0087131A" w:rsidRDefault="49FEF14B" w:rsidP="41966706">
            <w:pPr>
              <w:pStyle w:val="Brdtekst"/>
              <w:spacing w:after="0"/>
            </w:pPr>
            <w:r w:rsidRPr="0087131A">
              <w:rPr>
                <w:sz w:val="18"/>
                <w:szCs w:val="18"/>
              </w:rPr>
              <w:t>Vurdering av egnet nedbørsfelt fra Hydrologisk avdeling i NVE.</w:t>
            </w:r>
            <w:r w:rsidR="00533BBC" w:rsidRPr="0087131A">
              <w:br/>
            </w:r>
            <w:r w:rsidR="45FBE241" w:rsidRPr="0087131A">
              <w:rPr>
                <w:sz w:val="18"/>
                <w:szCs w:val="18"/>
              </w:rPr>
              <w:t xml:space="preserve">Kan lastes ned fra </w:t>
            </w:r>
            <w:hyperlink r:id="rId12">
              <w:r w:rsidR="45FBE241" w:rsidRPr="0087131A">
                <w:rPr>
                  <w:rStyle w:val="Hyperkobling"/>
                  <w:sz w:val="18"/>
                  <w:szCs w:val="18"/>
                </w:rPr>
                <w:t>denne siden</w:t>
              </w:r>
            </w:hyperlink>
            <w:r w:rsidR="45FBE241" w:rsidRPr="0087131A">
              <w:rPr>
                <w:sz w:val="18"/>
                <w:szCs w:val="18"/>
              </w:rPr>
              <w:t>.</w:t>
            </w:r>
          </w:p>
        </w:tc>
      </w:tr>
      <w:tr w:rsidR="00533BBC" w:rsidRPr="0087131A" w14:paraId="0934BC89" w14:textId="77777777" w:rsidTr="32011E78">
        <w:tc>
          <w:tcPr>
            <w:tcW w:w="2835" w:type="dxa"/>
          </w:tcPr>
          <w:p w14:paraId="0934BC87" w14:textId="7169C778" w:rsidR="00533BBC" w:rsidRPr="0087131A" w:rsidRDefault="00533BBC" w:rsidP="00CC5D91">
            <w:pPr>
              <w:pStyle w:val="Brdtekst"/>
              <w:spacing w:line="220" w:lineRule="atLeast"/>
              <w:rPr>
                <w:sz w:val="18"/>
              </w:rPr>
            </w:pPr>
            <w:r w:rsidRPr="0087131A">
              <w:rPr>
                <w:sz w:val="18"/>
              </w:rPr>
              <w:t>Magasinrestriksjoner,</w:t>
            </w:r>
            <w:r w:rsidRPr="0087131A">
              <w:rPr>
                <w:sz w:val="18"/>
              </w:rPr>
              <w:br/>
            </w:r>
            <w:r w:rsidR="00141550" w:rsidRPr="0087131A">
              <w:rPr>
                <w:sz w:val="18"/>
              </w:rPr>
              <w:t>m</w:t>
            </w:r>
            <w:r w:rsidRPr="0087131A">
              <w:rPr>
                <w:sz w:val="18"/>
              </w:rPr>
              <w:t>instevannføringer</w:t>
            </w:r>
          </w:p>
        </w:tc>
        <w:tc>
          <w:tcPr>
            <w:tcW w:w="4820" w:type="dxa"/>
          </w:tcPr>
          <w:p w14:paraId="0934BC88" w14:textId="32090121" w:rsidR="00533BBC" w:rsidRPr="0087131A" w:rsidRDefault="00533BBC" w:rsidP="00CC5D91">
            <w:pPr>
              <w:pStyle w:val="Brdtekst"/>
              <w:spacing w:line="220" w:lineRule="atLeast"/>
              <w:rPr>
                <w:sz w:val="18"/>
              </w:rPr>
            </w:pPr>
            <w:r w:rsidRPr="0087131A">
              <w:rPr>
                <w:sz w:val="18"/>
              </w:rPr>
              <w:t>NVEs konsesjonsdatabase. De restriksjonene og manøvreringsreglementene som legges inn i modellen er offentlig tilgjengelig i konsesjonsvilkårene.</w:t>
            </w:r>
            <w:r w:rsidR="00685372" w:rsidRPr="0087131A">
              <w:rPr>
                <w:sz w:val="18"/>
              </w:rPr>
              <w:t xml:space="preserve"> Selvpålagte krav og krav som er satt i skjønn er ikke lagt inn i modellen.</w:t>
            </w:r>
            <w:r w:rsidR="000A2CB0">
              <w:rPr>
                <w:sz w:val="18"/>
              </w:rPr>
              <w:br/>
              <w:t xml:space="preserve">Mange restriksjoner ligger tilgjengelig på </w:t>
            </w:r>
            <w:hyperlink r:id="rId13" w:history="1">
              <w:r w:rsidR="000A2CB0" w:rsidRPr="00F37197">
                <w:rPr>
                  <w:rStyle w:val="Hyperkobling"/>
                  <w:sz w:val="18"/>
                </w:rPr>
                <w:t>https://temakart.nve.no/tema/kake</w:t>
              </w:r>
            </w:hyperlink>
            <w:r w:rsidR="000A2CB0">
              <w:rPr>
                <w:sz w:val="18"/>
              </w:rPr>
              <w:t xml:space="preserve">. </w:t>
            </w:r>
          </w:p>
        </w:tc>
      </w:tr>
      <w:tr w:rsidR="00533BBC" w:rsidRPr="0087131A" w14:paraId="0934BC8C" w14:textId="77777777" w:rsidTr="32011E78">
        <w:trPr>
          <w:cnfStyle w:val="000000100000" w:firstRow="0" w:lastRow="0" w:firstColumn="0" w:lastColumn="0" w:oddVBand="0" w:evenVBand="0" w:oddHBand="1" w:evenHBand="0" w:firstRowFirstColumn="0" w:firstRowLastColumn="0" w:lastRowFirstColumn="0" w:lastRowLastColumn="0"/>
        </w:trPr>
        <w:tc>
          <w:tcPr>
            <w:tcW w:w="2835" w:type="dxa"/>
          </w:tcPr>
          <w:p w14:paraId="0934BC8A" w14:textId="77777777" w:rsidR="00533BBC" w:rsidRPr="0087131A" w:rsidRDefault="00533BBC" w:rsidP="00CC5D91">
            <w:pPr>
              <w:pStyle w:val="Brdtekst"/>
              <w:spacing w:line="220" w:lineRule="atLeast"/>
              <w:rPr>
                <w:sz w:val="18"/>
              </w:rPr>
            </w:pPr>
            <w:r w:rsidRPr="0087131A">
              <w:rPr>
                <w:sz w:val="18"/>
              </w:rPr>
              <w:t>PQ-kurve</w:t>
            </w:r>
          </w:p>
        </w:tc>
        <w:tc>
          <w:tcPr>
            <w:tcW w:w="4820" w:type="dxa"/>
          </w:tcPr>
          <w:p w14:paraId="0934BC8B" w14:textId="120660C8" w:rsidR="00533BBC" w:rsidRPr="0087131A" w:rsidRDefault="00521800" w:rsidP="00CC5D91">
            <w:pPr>
              <w:pStyle w:val="Brdtekst"/>
              <w:spacing w:line="220" w:lineRule="atLeast"/>
              <w:rPr>
                <w:sz w:val="18"/>
              </w:rPr>
            </w:pPr>
            <w:r w:rsidRPr="0087131A">
              <w:rPr>
                <w:sz w:val="18"/>
              </w:rPr>
              <w:t>To</w:t>
            </w:r>
            <w:r w:rsidR="00533BBC" w:rsidRPr="0087131A">
              <w:rPr>
                <w:sz w:val="18"/>
              </w:rPr>
              <w:t>-punkt</w:t>
            </w:r>
            <w:r w:rsidRPr="0087131A">
              <w:rPr>
                <w:sz w:val="18"/>
              </w:rPr>
              <w:t>s</w:t>
            </w:r>
            <w:r w:rsidR="00533BBC" w:rsidRPr="0087131A">
              <w:rPr>
                <w:sz w:val="18"/>
              </w:rPr>
              <w:t xml:space="preserve"> lineær kurve beregnet ut fra maks</w:t>
            </w:r>
            <w:r w:rsidR="00AA553B" w:rsidRPr="0087131A">
              <w:rPr>
                <w:sz w:val="18"/>
              </w:rPr>
              <w:t>imal</w:t>
            </w:r>
            <w:r w:rsidR="00533BBC" w:rsidRPr="0087131A">
              <w:rPr>
                <w:sz w:val="18"/>
              </w:rPr>
              <w:t xml:space="preserve"> vannføring og energiekvivalent</w:t>
            </w:r>
          </w:p>
        </w:tc>
      </w:tr>
    </w:tbl>
    <w:p w14:paraId="0934BC8D" w14:textId="77777777" w:rsidR="000877BA" w:rsidRPr="0087131A" w:rsidRDefault="00040C40" w:rsidP="000877BA">
      <w:pPr>
        <w:pStyle w:val="Brdtekst"/>
      </w:pPr>
      <w:r w:rsidRPr="0087131A">
        <w:t xml:space="preserve"> </w:t>
      </w:r>
    </w:p>
    <w:p w14:paraId="3C6D4797" w14:textId="12ACF8FB" w:rsidR="32011E78" w:rsidRPr="0087131A" w:rsidRDefault="32011E78">
      <w:pPr>
        <w:rPr>
          <w:rFonts w:cs="Times"/>
        </w:rPr>
      </w:pPr>
      <w:r w:rsidRPr="0087131A">
        <w:rPr>
          <w:rFonts w:cs="Times"/>
        </w:rPr>
        <w:br w:type="page"/>
      </w:r>
    </w:p>
    <w:p w14:paraId="273F4B3E" w14:textId="75733E78" w:rsidR="000B331A" w:rsidRPr="0087131A" w:rsidRDefault="009F54FF" w:rsidP="000B331A">
      <w:pPr>
        <w:pStyle w:val="Overskrift1"/>
      </w:pPr>
      <w:r w:rsidRPr="0087131A">
        <w:lastRenderedPageBreak/>
        <w:t>Innhold i</w:t>
      </w:r>
      <w:r w:rsidR="000B331A" w:rsidRPr="0087131A">
        <w:t xml:space="preserve"> datasettene</w:t>
      </w:r>
    </w:p>
    <w:p w14:paraId="353852DD" w14:textId="44672E19" w:rsidR="00756055" w:rsidRPr="007462C8" w:rsidRDefault="35CA451F" w:rsidP="007462C8">
      <w:pPr>
        <w:pStyle w:val="Listeavsnitt"/>
        <w:numPr>
          <w:ilvl w:val="0"/>
          <w:numId w:val="5"/>
        </w:numPr>
        <w:spacing w:after="240"/>
        <w:rPr>
          <w:rFonts w:ascii="Times" w:eastAsia="Times New Roman" w:hAnsi="Times" w:cs="Times"/>
        </w:rPr>
      </w:pPr>
      <w:r w:rsidRPr="00DD0E8C">
        <w:rPr>
          <w:rFonts w:ascii="Times" w:eastAsia="Times New Roman" w:hAnsi="Times" w:cs="Times"/>
          <w:b/>
          <w:bCs/>
        </w:rPr>
        <w:t>DETD_vassdrag</w:t>
      </w:r>
      <w:r w:rsidRPr="0087131A">
        <w:rPr>
          <w:rFonts w:ascii="Times" w:eastAsia="Times New Roman" w:hAnsi="Times" w:cs="Times"/>
        </w:rPr>
        <w:t xml:space="preserve"> inneholder detd-filer per vassdrag for kraftverk satt i drift innen </w:t>
      </w:r>
      <w:r w:rsidR="00A96276">
        <w:rPr>
          <w:rFonts w:ascii="Times" w:eastAsia="Times New Roman" w:hAnsi="Times" w:cs="Times"/>
        </w:rPr>
        <w:t>31.12.2024</w:t>
      </w:r>
      <w:r w:rsidRPr="0087131A">
        <w:rPr>
          <w:rFonts w:ascii="Times" w:eastAsia="Times New Roman" w:hAnsi="Times" w:cs="Times"/>
        </w:rPr>
        <w:t xml:space="preserve">. </w:t>
      </w:r>
      <w:r w:rsidR="6FE04121" w:rsidRPr="0087131A">
        <w:rPr>
          <w:rFonts w:ascii="Times" w:hAnsi="Times" w:cs="Times"/>
        </w:rPr>
        <w:br/>
      </w:r>
      <w:r w:rsidRPr="0087131A">
        <w:rPr>
          <w:rFonts w:ascii="Times" w:eastAsia="Times New Roman" w:hAnsi="Times" w:cs="Times"/>
        </w:rPr>
        <w:t xml:space="preserve">Større kraftverk (&gt; 10 MW) og mindre kraftverk som utnytter regulert tilsig er inkludert. </w:t>
      </w:r>
      <w:r w:rsidR="6FE04121" w:rsidRPr="0087131A">
        <w:rPr>
          <w:rFonts w:ascii="Times" w:hAnsi="Times" w:cs="Times"/>
        </w:rPr>
        <w:br/>
      </w:r>
      <w:r w:rsidRPr="0087131A">
        <w:rPr>
          <w:rFonts w:ascii="Times" w:eastAsia="Times New Roman" w:hAnsi="Times" w:cs="Times"/>
        </w:rPr>
        <w:t xml:space="preserve">Filene inneholder </w:t>
      </w:r>
      <w:r w:rsidR="008F6C6A">
        <w:rPr>
          <w:rFonts w:ascii="Times" w:eastAsia="Times New Roman" w:hAnsi="Times" w:cs="Times"/>
        </w:rPr>
        <w:t xml:space="preserve">vassdragsfiler med </w:t>
      </w:r>
      <w:r w:rsidRPr="0087131A">
        <w:rPr>
          <w:rFonts w:ascii="Times" w:eastAsia="Times New Roman" w:hAnsi="Times" w:cs="Times"/>
        </w:rPr>
        <w:t>om lag 700 kraftverk med en samlet produksjon på omtrent 1</w:t>
      </w:r>
      <w:r w:rsidR="003702DE">
        <w:rPr>
          <w:rFonts w:ascii="Times" w:eastAsia="Times New Roman" w:hAnsi="Times" w:cs="Times"/>
        </w:rPr>
        <w:t>2</w:t>
      </w:r>
      <w:r w:rsidR="00A96276">
        <w:rPr>
          <w:rFonts w:ascii="Times" w:eastAsia="Times New Roman" w:hAnsi="Times" w:cs="Times"/>
        </w:rPr>
        <w:t>8</w:t>
      </w:r>
      <w:r w:rsidRPr="0087131A">
        <w:rPr>
          <w:rFonts w:ascii="Times" w:eastAsia="Times New Roman" w:hAnsi="Times" w:cs="Times"/>
        </w:rPr>
        <w:t xml:space="preserve"> TWh.</w:t>
      </w:r>
      <w:r w:rsidR="41F35E21" w:rsidRPr="0087131A">
        <w:rPr>
          <w:rFonts w:ascii="Times" w:eastAsia="Times New Roman" w:hAnsi="Times" w:cs="Times"/>
        </w:rPr>
        <w:t xml:space="preserve"> </w:t>
      </w:r>
      <w:r w:rsidR="008F6C6A">
        <w:rPr>
          <w:rFonts w:ascii="Times" w:eastAsia="Times New Roman" w:hAnsi="Times" w:cs="Times"/>
        </w:rPr>
        <w:t>I tillegg er småkraften per EMPS-område modellert med egne vassdragsfiler («</w:t>
      </w:r>
      <w:proofErr w:type="gramStart"/>
      <w:r w:rsidR="008F6C6A">
        <w:rPr>
          <w:rFonts w:ascii="Times" w:eastAsia="Times New Roman" w:hAnsi="Times" w:cs="Times"/>
        </w:rPr>
        <w:t>områdenavn»_</w:t>
      </w:r>
      <w:proofErr w:type="gramEnd"/>
      <w:r w:rsidR="008F6C6A">
        <w:rPr>
          <w:rFonts w:ascii="Times" w:eastAsia="Times New Roman" w:hAnsi="Times" w:cs="Times"/>
        </w:rPr>
        <w:t>SMA)</w:t>
      </w:r>
      <w:r w:rsidR="41F35E21" w:rsidRPr="0087131A">
        <w:rPr>
          <w:rFonts w:ascii="Times" w:eastAsia="Times New Roman" w:hAnsi="Times" w:cs="Times"/>
        </w:rPr>
        <w:t>.</w:t>
      </w:r>
      <w:r w:rsidR="003702DE">
        <w:rPr>
          <w:rFonts w:ascii="Times" w:eastAsia="Times New Roman" w:hAnsi="Times" w:cs="Times"/>
        </w:rPr>
        <w:t xml:space="preserve"> </w:t>
      </w:r>
      <w:r w:rsidR="008F6C6A">
        <w:rPr>
          <w:rFonts w:ascii="Times" w:eastAsia="Times New Roman" w:hAnsi="Times" w:cs="Times"/>
        </w:rPr>
        <w:t>Småkraftmodulene inneholder 7 TWh med småkraftverk</w:t>
      </w:r>
      <w:r w:rsidR="007462C8">
        <w:rPr>
          <w:rFonts w:ascii="Times" w:eastAsia="Times New Roman" w:hAnsi="Times" w:cs="Times"/>
        </w:rPr>
        <w:t xml:space="preserve"> for Norge</w:t>
      </w:r>
      <w:r w:rsidR="008F6C6A">
        <w:rPr>
          <w:rFonts w:ascii="Times" w:eastAsia="Times New Roman" w:hAnsi="Times" w:cs="Times"/>
        </w:rPr>
        <w:t>, og</w:t>
      </w:r>
      <w:r w:rsidR="003702DE">
        <w:rPr>
          <w:rFonts w:ascii="Times" w:eastAsia="Times New Roman" w:hAnsi="Times" w:cs="Times"/>
        </w:rPr>
        <w:t xml:space="preserve"> </w:t>
      </w:r>
      <w:r w:rsidR="008F6C6A">
        <w:rPr>
          <w:rFonts w:ascii="Times" w:eastAsia="Times New Roman" w:hAnsi="Times" w:cs="Times"/>
        </w:rPr>
        <w:t xml:space="preserve">i tillegg </w:t>
      </w:r>
      <w:r w:rsidR="00FA34D2">
        <w:rPr>
          <w:rFonts w:ascii="Times" w:eastAsia="Times New Roman" w:hAnsi="Times" w:cs="Times"/>
        </w:rPr>
        <w:t>3 TWh</w:t>
      </w:r>
      <w:r w:rsidR="003702DE">
        <w:rPr>
          <w:rFonts w:ascii="Times" w:eastAsia="Times New Roman" w:hAnsi="Times" w:cs="Times"/>
        </w:rPr>
        <w:t xml:space="preserve"> ekstra produksjon</w:t>
      </w:r>
      <w:r w:rsidR="00EC4C8C">
        <w:rPr>
          <w:rFonts w:ascii="Times" w:eastAsia="Times New Roman" w:hAnsi="Times" w:cs="Times"/>
        </w:rPr>
        <w:t>. Dette har blitt lagt til for å kompensee for en underestimering av produksjonen, slik at</w:t>
      </w:r>
      <w:r w:rsidR="003702DE">
        <w:rPr>
          <w:rFonts w:ascii="Times" w:eastAsia="Times New Roman" w:hAnsi="Times" w:cs="Times"/>
        </w:rPr>
        <w:t xml:space="preserve"> </w:t>
      </w:r>
      <w:r w:rsidR="007462C8">
        <w:rPr>
          <w:rFonts w:ascii="Times" w:eastAsia="Times New Roman" w:hAnsi="Times" w:cs="Times"/>
        </w:rPr>
        <w:t>summen av norsk vann</w:t>
      </w:r>
      <w:r w:rsidR="003702DE">
        <w:rPr>
          <w:rFonts w:ascii="Times" w:eastAsia="Times New Roman" w:hAnsi="Times" w:cs="Times"/>
        </w:rPr>
        <w:t>kraftproduksjon skal bli om lag 13</w:t>
      </w:r>
      <w:r w:rsidR="00A96276">
        <w:rPr>
          <w:rFonts w:ascii="Times" w:eastAsia="Times New Roman" w:hAnsi="Times" w:cs="Times"/>
        </w:rPr>
        <w:t>8</w:t>
      </w:r>
      <w:r w:rsidR="003702DE">
        <w:rPr>
          <w:rFonts w:ascii="Times" w:eastAsia="Times New Roman" w:hAnsi="Times" w:cs="Times"/>
        </w:rPr>
        <w:t xml:space="preserve"> TWh.</w:t>
      </w:r>
      <w:r w:rsidR="007462C8">
        <w:rPr>
          <w:rFonts w:ascii="Times" w:eastAsia="Times New Roman" w:hAnsi="Times" w:cs="Times"/>
        </w:rPr>
        <w:br/>
      </w:r>
      <w:r w:rsidR="007462C8">
        <w:rPr>
          <w:rFonts w:ascii="Times" w:eastAsia="Times New Roman" w:hAnsi="Times" w:cs="Times"/>
        </w:rPr>
        <w:br/>
        <w:t xml:space="preserve">Endringslogg for norske vassdrag beskrevet i filen </w:t>
      </w:r>
      <w:r w:rsidR="007462C8" w:rsidRPr="00A96276">
        <w:rPr>
          <w:rFonts w:ascii="Times" w:eastAsia="Times New Roman" w:hAnsi="Times" w:cs="Times"/>
        </w:rPr>
        <w:t>endringslogg_nettside_okt2025</w:t>
      </w:r>
      <w:r w:rsidR="007462C8">
        <w:rPr>
          <w:rFonts w:ascii="Times" w:eastAsia="Times New Roman" w:hAnsi="Times" w:cs="Times"/>
        </w:rPr>
        <w:t>.xlsx.</w:t>
      </w:r>
      <w:r w:rsidR="007462C8" w:rsidRPr="007462C8">
        <w:rPr>
          <w:rFonts w:cs="Times"/>
        </w:rPr>
        <w:br/>
      </w:r>
      <w:r w:rsidR="007462C8" w:rsidRPr="007462C8">
        <w:rPr>
          <w:rFonts w:cs="Times"/>
        </w:rPr>
        <w:br/>
        <w:t>De svenske vassdragsfilene (SE-SE4) er basert på gamle beskrivelser av svensk vannkraft, men samlemodulene er justert for at sum produksjon skal passe med dagens system. Tilsigsseriene for svenske vassdragsfiler er hentet fra SMHI. De kan lastes ned herfra</w:t>
      </w:r>
      <w:r w:rsidR="007462C8">
        <w:rPr>
          <w:rFonts w:cs="Times"/>
        </w:rPr>
        <w:t>, med kobling til EMPS-seriekode</w:t>
      </w:r>
      <w:r w:rsidR="007462C8" w:rsidRPr="007462C8">
        <w:rPr>
          <w:rFonts w:cs="Times"/>
        </w:rPr>
        <w:t>:</w:t>
      </w:r>
      <w:r w:rsidR="007462C8" w:rsidRPr="007462C8">
        <w:t xml:space="preserve"> </w:t>
      </w:r>
      <w:hyperlink r:id="rId14" w:history="1">
        <w:r w:rsidR="007462C8" w:rsidRPr="007462C8">
          <w:rPr>
            <w:rStyle w:val="Hyperkobling"/>
            <w:rFonts w:ascii="Times" w:eastAsia="Times New Roman" w:hAnsi="Times" w:cs="Times"/>
          </w:rPr>
          <w:t>https://github.com/NVE/API/blob/main/inflow_smhi.py</w:t>
        </w:r>
      </w:hyperlink>
      <w:r w:rsidR="007462C8" w:rsidRPr="007462C8">
        <w:rPr>
          <w:rFonts w:cs="Times"/>
        </w:rPr>
        <w:t xml:space="preserve"> </w:t>
      </w:r>
      <w:r w:rsidR="007462C8" w:rsidRPr="007462C8">
        <w:rPr>
          <w:rFonts w:cs="Times"/>
        </w:rPr>
        <w:br/>
      </w:r>
      <w:r w:rsidR="007462C8" w:rsidRPr="007462C8">
        <w:rPr>
          <w:rFonts w:cs="Times"/>
        </w:rPr>
        <w:br/>
        <w:t>Finske vassdragsfiler (FI) er fra Fingrid. Tilsigseriene for fin</w:t>
      </w:r>
      <w:r w:rsidR="007462C8">
        <w:rPr>
          <w:rFonts w:cs="Times"/>
        </w:rPr>
        <w:t xml:space="preserve">ske vassdragsfiler er produsert av </w:t>
      </w:r>
      <w:r w:rsidR="007462C8" w:rsidRPr="007462C8">
        <w:rPr>
          <w:rFonts w:cs="Times"/>
        </w:rPr>
        <w:t>Finnish Environment Institute’s (SYKE) Watershed Simulation and Forecasting System.</w:t>
      </w:r>
      <w:r w:rsidR="007532BD" w:rsidRPr="007462C8">
        <w:rPr>
          <w:rFonts w:cs="Times"/>
        </w:rPr>
        <w:br/>
      </w:r>
    </w:p>
    <w:p w14:paraId="78910DDD" w14:textId="29B815D2" w:rsidR="00756055" w:rsidRPr="0087131A" w:rsidRDefault="5A488249" w:rsidP="42FF2A44">
      <w:pPr>
        <w:pStyle w:val="Listeavsnitt"/>
        <w:numPr>
          <w:ilvl w:val="0"/>
          <w:numId w:val="5"/>
        </w:numPr>
        <w:spacing w:after="240"/>
        <w:rPr>
          <w:rFonts w:ascii="Times" w:eastAsia="Times New Roman" w:hAnsi="Times" w:cs="Times"/>
        </w:rPr>
      </w:pPr>
      <w:r w:rsidRPr="00DD0E8C">
        <w:rPr>
          <w:rFonts w:ascii="Times" w:eastAsia="Times New Roman" w:hAnsi="Times" w:cs="Times"/>
          <w:b/>
          <w:bCs/>
        </w:rPr>
        <w:t>DETD_EMPS-områder</w:t>
      </w:r>
      <w:r w:rsidRPr="0087131A">
        <w:rPr>
          <w:rFonts w:ascii="Times" w:eastAsia="Times New Roman" w:hAnsi="Times" w:cs="Times"/>
        </w:rPr>
        <w:t xml:space="preserve"> inneholder detd-filer slått sammen til én fil </w:t>
      </w:r>
      <w:r w:rsidR="775C206D" w:rsidRPr="0087131A">
        <w:rPr>
          <w:rFonts w:ascii="Times" w:eastAsia="Times New Roman" w:hAnsi="Times" w:cs="Times"/>
        </w:rPr>
        <w:t xml:space="preserve">for hvert av de </w:t>
      </w:r>
      <w:r w:rsidR="007462C8">
        <w:rPr>
          <w:rFonts w:ascii="Times" w:eastAsia="Times New Roman" w:hAnsi="Times" w:cs="Times"/>
        </w:rPr>
        <w:t>20</w:t>
      </w:r>
      <w:r w:rsidR="775C206D" w:rsidRPr="0087131A">
        <w:rPr>
          <w:rFonts w:ascii="Times" w:eastAsia="Times New Roman" w:hAnsi="Times" w:cs="Times"/>
        </w:rPr>
        <w:t xml:space="preserve"> </w:t>
      </w:r>
      <w:r w:rsidRPr="0087131A">
        <w:rPr>
          <w:rFonts w:ascii="Times" w:eastAsia="Times New Roman" w:hAnsi="Times" w:cs="Times"/>
        </w:rPr>
        <w:t>samkjøringsmodellområde</w:t>
      </w:r>
      <w:r w:rsidR="5756855F" w:rsidRPr="0087131A">
        <w:rPr>
          <w:rFonts w:ascii="Times" w:eastAsia="Times New Roman" w:hAnsi="Times" w:cs="Times"/>
        </w:rPr>
        <w:t>ne</w:t>
      </w:r>
      <w:r w:rsidR="48104225" w:rsidRPr="0087131A">
        <w:rPr>
          <w:rFonts w:ascii="Times" w:eastAsia="Times New Roman" w:hAnsi="Times" w:cs="Times"/>
        </w:rPr>
        <w:t xml:space="preserve"> (også kalt EMPS-område)</w:t>
      </w:r>
      <w:r w:rsidRPr="0087131A">
        <w:rPr>
          <w:rFonts w:ascii="Times" w:eastAsia="Times New Roman" w:hAnsi="Times" w:cs="Times"/>
        </w:rPr>
        <w:t>. Filene inneholder samlemoduler per samkjøringsmodellområde for småkraftverk («</w:t>
      </w:r>
      <w:proofErr w:type="gramStart"/>
      <w:r w:rsidRPr="0087131A">
        <w:rPr>
          <w:rFonts w:ascii="Times" w:eastAsia="Times New Roman" w:hAnsi="Times" w:cs="Times"/>
        </w:rPr>
        <w:t>områdenavn»_</w:t>
      </w:r>
      <w:proofErr w:type="gramEnd"/>
      <w:r w:rsidRPr="0087131A">
        <w:rPr>
          <w:rFonts w:ascii="Times" w:eastAsia="Times New Roman" w:hAnsi="Times" w:cs="Times"/>
        </w:rPr>
        <w:t xml:space="preserve">SMA). </w:t>
      </w:r>
      <w:r w:rsidR="007462C8">
        <w:rPr>
          <w:rFonts w:ascii="Times" w:eastAsia="Times New Roman" w:hAnsi="Times" w:cs="Times"/>
        </w:rPr>
        <w:t>For Norge</w:t>
      </w:r>
      <w:r w:rsidRPr="0087131A">
        <w:rPr>
          <w:rFonts w:ascii="Times" w:eastAsia="Times New Roman" w:hAnsi="Times" w:cs="Times"/>
        </w:rPr>
        <w:t xml:space="preserve"> utgjør </w:t>
      </w:r>
      <w:r w:rsidR="007462C8">
        <w:rPr>
          <w:rFonts w:ascii="Times" w:eastAsia="Times New Roman" w:hAnsi="Times" w:cs="Times"/>
        </w:rPr>
        <w:t xml:space="preserve">samlemodulene </w:t>
      </w:r>
      <w:r w:rsidRPr="0087131A">
        <w:rPr>
          <w:rFonts w:ascii="Times" w:eastAsia="Times New Roman" w:hAnsi="Times" w:cs="Times"/>
        </w:rPr>
        <w:t>omtrent 7 TWh</w:t>
      </w:r>
      <w:r w:rsidR="003702DE">
        <w:rPr>
          <w:rFonts w:ascii="Times" w:eastAsia="Times New Roman" w:hAnsi="Times" w:cs="Times"/>
        </w:rPr>
        <w:t xml:space="preserve"> med småkraft og 3 TWh produksjon i korrigering</w:t>
      </w:r>
      <w:r w:rsidRPr="0087131A">
        <w:rPr>
          <w:rFonts w:ascii="Times" w:eastAsia="Times New Roman" w:hAnsi="Times" w:cs="Times"/>
        </w:rPr>
        <w:t>, slik at total produksjon blir om lag 13</w:t>
      </w:r>
      <w:r w:rsidR="00C35041">
        <w:rPr>
          <w:rFonts w:ascii="Times" w:eastAsia="Times New Roman" w:hAnsi="Times" w:cs="Times"/>
        </w:rPr>
        <w:t>8</w:t>
      </w:r>
      <w:r w:rsidRPr="0087131A">
        <w:rPr>
          <w:rFonts w:ascii="Times" w:eastAsia="Times New Roman" w:hAnsi="Times" w:cs="Times"/>
        </w:rPr>
        <w:t xml:space="preserve"> TWh simulert for perioden </w:t>
      </w:r>
      <w:r w:rsidR="7987222F" w:rsidRPr="0087131A">
        <w:rPr>
          <w:rFonts w:ascii="Times" w:eastAsia="Times New Roman" w:hAnsi="Times" w:cs="Times"/>
        </w:rPr>
        <w:t>1991-2020</w:t>
      </w:r>
      <w:r w:rsidRPr="0087131A">
        <w:rPr>
          <w:rFonts w:ascii="Times" w:eastAsia="Times New Roman" w:hAnsi="Times" w:cs="Times"/>
        </w:rPr>
        <w:t xml:space="preserve">. </w:t>
      </w:r>
      <w:r w:rsidR="63A85814" w:rsidRPr="0087131A">
        <w:rPr>
          <w:rFonts w:ascii="Times" w:eastAsia="Times New Roman" w:hAnsi="Times" w:cs="Times"/>
        </w:rPr>
        <w:t>Midlere årstilsig</w:t>
      </w:r>
      <w:r w:rsidRPr="0087131A">
        <w:rPr>
          <w:rFonts w:ascii="Times" w:eastAsia="Times New Roman" w:hAnsi="Times" w:cs="Times"/>
        </w:rPr>
        <w:t xml:space="preserve"> er referert til </w:t>
      </w:r>
      <w:r w:rsidR="6AD50527" w:rsidRPr="0087131A">
        <w:rPr>
          <w:rFonts w:ascii="Times" w:eastAsia="Times New Roman" w:hAnsi="Times" w:cs="Times"/>
        </w:rPr>
        <w:t>1991</w:t>
      </w:r>
      <w:r w:rsidRPr="0087131A">
        <w:rPr>
          <w:rFonts w:ascii="Times" w:eastAsia="Times New Roman" w:hAnsi="Times" w:cs="Times"/>
        </w:rPr>
        <w:t>-</w:t>
      </w:r>
      <w:r w:rsidR="6AD50527" w:rsidRPr="0087131A">
        <w:rPr>
          <w:rFonts w:ascii="Times" w:eastAsia="Times New Roman" w:hAnsi="Times" w:cs="Times"/>
        </w:rPr>
        <w:t>2020</w:t>
      </w:r>
      <w:r w:rsidRPr="0087131A">
        <w:rPr>
          <w:rFonts w:ascii="Times" w:eastAsia="Times New Roman" w:hAnsi="Times" w:cs="Times"/>
        </w:rPr>
        <w:t>.</w:t>
      </w:r>
      <w:r w:rsidR="6FE04121" w:rsidRPr="0087131A">
        <w:rPr>
          <w:rFonts w:ascii="Times" w:hAnsi="Times" w:cs="Times"/>
        </w:rPr>
        <w:br/>
      </w:r>
    </w:p>
    <w:p w14:paraId="59A5DC3B" w14:textId="77777777" w:rsidR="00DD0E8C" w:rsidRPr="0087131A" w:rsidRDefault="00DD0E8C" w:rsidP="00DD0E8C">
      <w:pPr>
        <w:pStyle w:val="Listeavsnitt"/>
        <w:numPr>
          <w:ilvl w:val="0"/>
          <w:numId w:val="5"/>
        </w:numPr>
        <w:spacing w:after="240"/>
        <w:rPr>
          <w:rFonts w:ascii="Times" w:eastAsia="Times New Roman" w:hAnsi="Times" w:cs="Times"/>
        </w:rPr>
      </w:pPr>
      <w:r w:rsidRPr="00DD0E8C">
        <w:rPr>
          <w:rFonts w:ascii="Times" w:eastAsia="Times New Roman" w:hAnsi="Times" w:cs="Times"/>
          <w:b/>
          <w:bCs/>
        </w:rPr>
        <w:t>Moduldata.xlsx</w:t>
      </w:r>
      <w:r w:rsidRPr="0087131A">
        <w:rPr>
          <w:rFonts w:ascii="Times" w:eastAsia="Times New Roman" w:hAnsi="Times" w:cs="Times"/>
        </w:rPr>
        <w:t xml:space="preserve"> inneholder en oversikt over deler av dataen i DETD_vassdrag på Excel-format. Denne filen har også prisområde til moduler som produserer eller pumper. </w:t>
      </w:r>
    </w:p>
    <w:p w14:paraId="4AFEAB35" w14:textId="77777777" w:rsidR="00DD0E8C" w:rsidRPr="0087131A" w:rsidRDefault="00DD0E8C" w:rsidP="00DD0E8C">
      <w:pPr>
        <w:pStyle w:val="Listeavsnitt"/>
        <w:numPr>
          <w:ilvl w:val="1"/>
          <w:numId w:val="5"/>
        </w:numPr>
        <w:spacing w:after="240"/>
        <w:rPr>
          <w:rFonts w:ascii="Times" w:eastAsia="Times New Roman" w:hAnsi="Times" w:cs="Times"/>
        </w:rPr>
      </w:pPr>
      <w:r w:rsidRPr="0087131A">
        <w:rPr>
          <w:rFonts w:ascii="Times" w:eastAsia="Times New Roman" w:hAnsi="Times" w:cs="Times"/>
        </w:rPr>
        <w:t xml:space="preserve">Vi har gjort noen justeringer på slukeevnene som oppgis i dette datasettet. kap_gen_m3s er kun den maksimale slukeevene som gir produksjon, mens kap_gen_m3s_mid er slukeevnene beregnet som kap_gen_mw/enekv/3.6. Dette er for å gi mer korrekt produksjon for kraftverk som Solbergfoss og Vamma når kraftverket modelleres uten detaljerte PQ-kurver, da disse kraftverkene har lavere fallhøyde ved stor vannføring på grunn av oppstuving av undervann. </w:t>
      </w:r>
    </w:p>
    <w:p w14:paraId="26FB000C" w14:textId="77777777" w:rsidR="00DD0E8C" w:rsidRPr="00DD0E8C" w:rsidRDefault="00DD0E8C" w:rsidP="00DD0E8C">
      <w:pPr>
        <w:pStyle w:val="Listeavsnitt"/>
        <w:numPr>
          <w:ilvl w:val="1"/>
          <w:numId w:val="5"/>
        </w:numPr>
        <w:spacing w:after="240"/>
        <w:rPr>
          <w:rFonts w:ascii="Times" w:eastAsia="Times New Roman" w:hAnsi="Times" w:cs="Times"/>
        </w:rPr>
      </w:pPr>
      <w:r w:rsidRPr="0087131A">
        <w:rPr>
          <w:rFonts w:ascii="Times" w:eastAsia="Times New Roman" w:hAnsi="Times" w:cs="Times"/>
        </w:rPr>
        <w:t>Noen av pumpene i DETD_vassdrag er modellert med forskjellige slukeevner ved forskjellige løftehøyder. For å kun oppgi ett tall per pumpe for kap_pump_m3s og enekv_pump, er disse tallene når løftehøyden er 70</w:t>
      </w:r>
      <w:r>
        <w:rPr>
          <w:rFonts w:ascii="Times" w:eastAsia="Times New Roman" w:hAnsi="Times" w:cs="Times"/>
        </w:rPr>
        <w:t xml:space="preserve"> </w:t>
      </w:r>
      <w:r w:rsidRPr="0087131A">
        <w:rPr>
          <w:rFonts w:ascii="Times" w:eastAsia="Times New Roman" w:hAnsi="Times" w:cs="Times"/>
        </w:rPr>
        <w:t>% av totalen.</w:t>
      </w:r>
      <w:r w:rsidRPr="0087131A">
        <w:rPr>
          <w:rFonts w:ascii="Times" w:hAnsi="Times" w:cs="Times"/>
        </w:rPr>
        <w:t xml:space="preserve"> </w:t>
      </w:r>
    </w:p>
    <w:p w14:paraId="1D3CEA33" w14:textId="051FE525" w:rsidR="0072116E" w:rsidRDefault="003102CA" w:rsidP="0072116E">
      <w:pPr>
        <w:pStyle w:val="Listeavsnitt"/>
        <w:numPr>
          <w:ilvl w:val="0"/>
          <w:numId w:val="5"/>
        </w:numPr>
        <w:spacing w:after="240"/>
        <w:rPr>
          <w:rFonts w:ascii="Times" w:eastAsia="Times New Roman" w:hAnsi="Times" w:cs="Times"/>
        </w:rPr>
      </w:pPr>
      <w:r>
        <w:rPr>
          <w:rFonts w:ascii="Times" w:eastAsia="Times New Roman" w:hAnsi="Times" w:cs="Times"/>
          <w:b/>
          <w:bCs/>
        </w:rPr>
        <w:t>Restriksjoner_og_magasinkurver</w:t>
      </w:r>
      <w:r w:rsidR="0072116E" w:rsidRPr="00DD0E8C">
        <w:rPr>
          <w:rFonts w:ascii="Times" w:eastAsia="Times New Roman" w:hAnsi="Times" w:cs="Times"/>
        </w:rPr>
        <w:t xml:space="preserve"> </w:t>
      </w:r>
      <w:r w:rsidR="0072116E">
        <w:rPr>
          <w:rFonts w:ascii="Times" w:eastAsia="Times New Roman" w:hAnsi="Times" w:cs="Times"/>
        </w:rPr>
        <w:t>inneholder magasinkurver og miljørestriksjoner i excel-format. Det er en fil per restriksjon</w:t>
      </w:r>
      <w:r>
        <w:rPr>
          <w:rFonts w:ascii="Times" w:eastAsia="Times New Roman" w:hAnsi="Times" w:cs="Times"/>
        </w:rPr>
        <w:t xml:space="preserve"> og magasin</w:t>
      </w:r>
      <w:r w:rsidR="0072116E">
        <w:rPr>
          <w:rFonts w:ascii="Times" w:eastAsia="Times New Roman" w:hAnsi="Times" w:cs="Times"/>
        </w:rPr>
        <w:t>kurve per modul. Tallene i filnavnene angir modulnummer til modulen</w:t>
      </w:r>
      <w:r>
        <w:rPr>
          <w:rFonts w:ascii="Times" w:eastAsia="Times New Roman" w:hAnsi="Times" w:cs="Times"/>
        </w:rPr>
        <w:t xml:space="preserve"> restriksjonen/magasinkurven gjelder for</w:t>
      </w:r>
      <w:r w:rsidR="0072116E">
        <w:rPr>
          <w:rFonts w:ascii="Times" w:eastAsia="Times New Roman" w:hAnsi="Times" w:cs="Times"/>
        </w:rPr>
        <w:t xml:space="preserve">. Bruk koblingstabell_vannkraftmodell_vannkraftdatabase for å se hvilket kraftverk </w:t>
      </w:r>
      <w:r>
        <w:rPr>
          <w:rFonts w:ascii="Times" w:eastAsia="Times New Roman" w:hAnsi="Times" w:cs="Times"/>
        </w:rPr>
        <w:t>denne modulen</w:t>
      </w:r>
      <w:r w:rsidR="0072116E">
        <w:rPr>
          <w:rFonts w:ascii="Times" w:eastAsia="Times New Roman" w:hAnsi="Times" w:cs="Times"/>
        </w:rPr>
        <w:t xml:space="preserve"> </w:t>
      </w:r>
      <w:r>
        <w:rPr>
          <w:rFonts w:ascii="Times" w:eastAsia="Times New Roman" w:hAnsi="Times" w:cs="Times"/>
        </w:rPr>
        <w:t>representerer</w:t>
      </w:r>
      <w:r w:rsidR="0072116E">
        <w:rPr>
          <w:rFonts w:ascii="Times" w:eastAsia="Times New Roman" w:hAnsi="Times" w:cs="Times"/>
        </w:rPr>
        <w:t xml:space="preserve">. </w:t>
      </w:r>
      <w:r>
        <w:rPr>
          <w:rFonts w:ascii="Times" w:eastAsia="Times New Roman" w:hAnsi="Times" w:cs="Times"/>
        </w:rPr>
        <w:br/>
      </w:r>
      <w:r>
        <w:rPr>
          <w:rFonts w:ascii="Times" w:eastAsia="Times New Roman" w:hAnsi="Times" w:cs="Times"/>
        </w:rPr>
        <w:br/>
      </w:r>
      <w:r w:rsidR="0072116E">
        <w:rPr>
          <w:rFonts w:ascii="Times" w:eastAsia="Times New Roman" w:hAnsi="Times" w:cs="Times"/>
        </w:rPr>
        <w:t>Tidsavhengige restriksjoner er oppgitt med datoer for det første året i simuleringsperioden, altså 1991. Tidsavhengige restriksjoner er oppgitt som knekkpunkt. Det vil si at dersom det bare er ett punkt eller to helt like punkter, gjelder denne restriksjonen hele året.</w:t>
      </w:r>
      <w:r w:rsidR="0072116E">
        <w:rPr>
          <w:rFonts w:ascii="Times" w:eastAsia="Times New Roman" w:hAnsi="Times" w:cs="Times"/>
        </w:rPr>
        <w:br/>
      </w:r>
      <w:r>
        <w:rPr>
          <w:rFonts w:ascii="Times" w:eastAsia="Times New Roman" w:hAnsi="Times" w:cs="Times"/>
        </w:rPr>
        <w:br/>
      </w:r>
      <w:r w:rsidR="0072116E">
        <w:rPr>
          <w:rFonts w:ascii="Times" w:eastAsia="Times New Roman" w:hAnsi="Times" w:cs="Times"/>
        </w:rPr>
        <w:t>Beskrivelse av filtypene:</w:t>
      </w:r>
    </w:p>
    <w:p w14:paraId="44F168B0" w14:textId="77777777" w:rsidR="0072116E" w:rsidRDefault="0072116E" w:rsidP="0072116E">
      <w:pPr>
        <w:pStyle w:val="Listeavsnitt"/>
        <w:numPr>
          <w:ilvl w:val="1"/>
          <w:numId w:val="5"/>
        </w:numPr>
        <w:spacing w:after="240"/>
        <w:rPr>
          <w:rFonts w:ascii="Times" w:eastAsia="Times New Roman" w:hAnsi="Times" w:cs="Times"/>
        </w:rPr>
      </w:pPr>
      <w:r w:rsidRPr="00DD0E8C">
        <w:rPr>
          <w:rFonts w:ascii="Times" w:eastAsia="Times New Roman" w:hAnsi="Times" w:cs="Times"/>
          <w:b/>
          <w:bCs/>
        </w:rPr>
        <w:lastRenderedPageBreak/>
        <w:t>Magkurve</w:t>
      </w:r>
      <w:r>
        <w:rPr>
          <w:rFonts w:ascii="Times" w:eastAsia="Times New Roman" w:hAnsi="Times" w:cs="Times"/>
        </w:rPr>
        <w:t xml:space="preserve"> inneholder magasinkurver for moduler med magasiner. Dette angir magasinvolum for ulike kotehøyder mellom LRV og HRV (laveste og høyeste regulerte vannstand. </w:t>
      </w:r>
    </w:p>
    <w:p w14:paraId="7C4A10AF" w14:textId="3EE64F1E" w:rsidR="0072116E" w:rsidRDefault="0072116E" w:rsidP="0072116E">
      <w:pPr>
        <w:pStyle w:val="Listeavsnitt"/>
        <w:numPr>
          <w:ilvl w:val="1"/>
          <w:numId w:val="5"/>
        </w:numPr>
        <w:spacing w:after="240"/>
        <w:rPr>
          <w:rFonts w:ascii="Times" w:eastAsia="Times New Roman" w:hAnsi="Times" w:cs="Times"/>
        </w:rPr>
      </w:pPr>
      <w:r>
        <w:rPr>
          <w:rFonts w:ascii="Times" w:eastAsia="Times New Roman" w:hAnsi="Times" w:cs="Times"/>
          <w:b/>
          <w:bCs/>
        </w:rPr>
        <w:t xml:space="preserve">Mamin </w:t>
      </w:r>
      <w:r>
        <w:rPr>
          <w:rFonts w:ascii="Times" w:eastAsia="Times New Roman" w:hAnsi="Times" w:cs="Times"/>
        </w:rPr>
        <w:t>er restriksjoner som angir minumskrav til magasinfylling i mill. m</w:t>
      </w:r>
      <w:r w:rsidRPr="00A13C75">
        <w:rPr>
          <w:rFonts w:ascii="Times" w:eastAsia="Times New Roman" w:hAnsi="Times" w:cs="Times"/>
          <w:vertAlign w:val="superscript"/>
        </w:rPr>
        <w:t>3</w:t>
      </w:r>
      <w:r>
        <w:rPr>
          <w:rFonts w:ascii="Times" w:eastAsia="Times New Roman" w:hAnsi="Times" w:cs="Times"/>
        </w:rPr>
        <w:t xml:space="preserve">. </w:t>
      </w:r>
      <w:r w:rsidR="006A6944">
        <w:rPr>
          <w:rFonts w:ascii="Times" w:eastAsia="Times New Roman" w:hAnsi="Times" w:cs="Times"/>
        </w:rPr>
        <w:t>Kalles</w:t>
      </w:r>
      <w:r>
        <w:rPr>
          <w:rFonts w:ascii="Times" w:eastAsia="Times New Roman" w:hAnsi="Times" w:cs="Times"/>
        </w:rPr>
        <w:t xml:space="preserve"> </w:t>
      </w:r>
      <w:r w:rsidR="006A6944">
        <w:rPr>
          <w:rFonts w:ascii="Times" w:eastAsia="Times New Roman" w:hAnsi="Times" w:cs="Times"/>
        </w:rPr>
        <w:t>m</w:t>
      </w:r>
      <w:r>
        <w:rPr>
          <w:rFonts w:ascii="Times" w:eastAsia="Times New Roman" w:hAnsi="Times" w:cs="Times"/>
        </w:rPr>
        <w:t>inimalmagasin i Vansimtap.</w:t>
      </w:r>
    </w:p>
    <w:p w14:paraId="406F073B" w14:textId="1F68694F" w:rsidR="0072116E" w:rsidRPr="00A13C75" w:rsidRDefault="0072116E" w:rsidP="0072116E">
      <w:pPr>
        <w:pStyle w:val="Listeavsnitt"/>
        <w:numPr>
          <w:ilvl w:val="1"/>
          <w:numId w:val="5"/>
        </w:numPr>
        <w:spacing w:after="240"/>
        <w:rPr>
          <w:rFonts w:ascii="Times" w:eastAsia="Times New Roman" w:hAnsi="Times" w:cs="Times"/>
          <w:b/>
          <w:bCs/>
        </w:rPr>
      </w:pPr>
      <w:r w:rsidRPr="00DD0E8C">
        <w:rPr>
          <w:rFonts w:ascii="Times" w:eastAsia="Times New Roman" w:hAnsi="Times" w:cs="Times"/>
          <w:b/>
          <w:bCs/>
        </w:rPr>
        <w:t>Qfomin</w:t>
      </w:r>
      <w:r>
        <w:rPr>
          <w:rFonts w:ascii="Times" w:eastAsia="Times New Roman" w:hAnsi="Times" w:cs="Times"/>
          <w:b/>
          <w:bCs/>
        </w:rPr>
        <w:t xml:space="preserve"> </w:t>
      </w:r>
      <w:r>
        <w:rPr>
          <w:rFonts w:ascii="Times" w:eastAsia="Times New Roman" w:hAnsi="Times" w:cs="Times"/>
        </w:rPr>
        <w:t>er restriskjoner som anigr krav til minimum minstevannføring forbi en modul i m</w:t>
      </w:r>
      <w:r>
        <w:rPr>
          <w:rFonts w:ascii="Times" w:eastAsia="Times New Roman" w:hAnsi="Times" w:cs="Times"/>
          <w:vertAlign w:val="superscript"/>
        </w:rPr>
        <w:t>3</w:t>
      </w:r>
      <w:r>
        <w:rPr>
          <w:rFonts w:ascii="Times" w:eastAsia="Times New Roman" w:hAnsi="Times" w:cs="Times"/>
        </w:rPr>
        <w:t xml:space="preserve">/s. </w:t>
      </w:r>
      <w:r w:rsidR="006A6944">
        <w:rPr>
          <w:rFonts w:ascii="Times" w:eastAsia="Times New Roman" w:hAnsi="Times" w:cs="Times"/>
        </w:rPr>
        <w:t>Kalles</w:t>
      </w:r>
      <w:r>
        <w:rPr>
          <w:rFonts w:ascii="Times" w:eastAsia="Times New Roman" w:hAnsi="Times" w:cs="Times"/>
        </w:rPr>
        <w:t xml:space="preserve"> forbitapping i Vansimtap.</w:t>
      </w:r>
    </w:p>
    <w:p w14:paraId="7E752D6F" w14:textId="1C54646A" w:rsidR="0072116E" w:rsidRPr="00DD0E8C" w:rsidRDefault="0072116E" w:rsidP="0072116E">
      <w:pPr>
        <w:pStyle w:val="Listeavsnitt"/>
        <w:numPr>
          <w:ilvl w:val="1"/>
          <w:numId w:val="5"/>
        </w:numPr>
        <w:spacing w:after="240"/>
        <w:rPr>
          <w:rFonts w:ascii="Times" w:eastAsia="Times New Roman" w:hAnsi="Times" w:cs="Times"/>
          <w:b/>
          <w:bCs/>
        </w:rPr>
      </w:pPr>
      <w:r>
        <w:rPr>
          <w:rFonts w:ascii="Times" w:eastAsia="Times New Roman" w:hAnsi="Times" w:cs="Times"/>
          <w:b/>
          <w:bCs/>
        </w:rPr>
        <w:t xml:space="preserve">Qmax </w:t>
      </w:r>
      <w:r>
        <w:rPr>
          <w:rFonts w:ascii="Times" w:eastAsia="Times New Roman" w:hAnsi="Times" w:cs="Times"/>
        </w:rPr>
        <w:t>er restriksjoner som angir krav til maksimalvannføring gjennom en modul (driftsvannvei) i m</w:t>
      </w:r>
      <w:r>
        <w:rPr>
          <w:rFonts w:ascii="Times" w:eastAsia="Times New Roman" w:hAnsi="Times" w:cs="Times"/>
          <w:vertAlign w:val="superscript"/>
        </w:rPr>
        <w:t>3</w:t>
      </w:r>
      <w:r>
        <w:rPr>
          <w:rFonts w:ascii="Times" w:eastAsia="Times New Roman" w:hAnsi="Times" w:cs="Times"/>
        </w:rPr>
        <w:t>/s.</w:t>
      </w:r>
      <w:r w:rsidRPr="00A13C75">
        <w:rPr>
          <w:rFonts w:ascii="Times" w:eastAsia="Times New Roman" w:hAnsi="Times" w:cs="Times"/>
        </w:rPr>
        <w:t xml:space="preserve"> </w:t>
      </w:r>
      <w:r w:rsidR="006A6944">
        <w:rPr>
          <w:rFonts w:ascii="Times" w:eastAsia="Times New Roman" w:hAnsi="Times" w:cs="Times"/>
        </w:rPr>
        <w:t>Kalles</w:t>
      </w:r>
      <w:r>
        <w:rPr>
          <w:rFonts w:ascii="Times" w:eastAsia="Times New Roman" w:hAnsi="Times" w:cs="Times"/>
        </w:rPr>
        <w:t xml:space="preserve"> maksimalvassføring i Vansimtap.</w:t>
      </w:r>
    </w:p>
    <w:p w14:paraId="705CF4B5" w14:textId="1BF18A37" w:rsidR="0072116E" w:rsidRPr="0072116E" w:rsidRDefault="0072116E" w:rsidP="0072116E">
      <w:pPr>
        <w:pStyle w:val="Listeavsnitt"/>
        <w:numPr>
          <w:ilvl w:val="1"/>
          <w:numId w:val="5"/>
        </w:numPr>
        <w:spacing w:after="240"/>
        <w:rPr>
          <w:rFonts w:ascii="Times" w:eastAsia="Times New Roman" w:hAnsi="Times" w:cs="Times"/>
          <w:b/>
          <w:bCs/>
        </w:rPr>
      </w:pPr>
      <w:r>
        <w:rPr>
          <w:rFonts w:ascii="Times" w:eastAsia="Times New Roman" w:hAnsi="Times" w:cs="Times"/>
          <w:b/>
          <w:bCs/>
        </w:rPr>
        <w:t xml:space="preserve">Qmin </w:t>
      </w:r>
      <w:r>
        <w:rPr>
          <w:rFonts w:ascii="Times" w:eastAsia="Times New Roman" w:hAnsi="Times" w:cs="Times"/>
        </w:rPr>
        <w:t>er restriksjoner som angir krav til minumsvannføring gjennom en modul (driftsvannvei) i m</w:t>
      </w:r>
      <w:r>
        <w:rPr>
          <w:rFonts w:ascii="Times" w:eastAsia="Times New Roman" w:hAnsi="Times" w:cs="Times"/>
          <w:vertAlign w:val="superscript"/>
        </w:rPr>
        <w:t>3</w:t>
      </w:r>
      <w:r>
        <w:rPr>
          <w:rFonts w:ascii="Times" w:eastAsia="Times New Roman" w:hAnsi="Times" w:cs="Times"/>
        </w:rPr>
        <w:t xml:space="preserve">/s. </w:t>
      </w:r>
      <w:r w:rsidR="006A6944">
        <w:rPr>
          <w:rFonts w:ascii="Times" w:eastAsia="Times New Roman" w:hAnsi="Times" w:cs="Times"/>
        </w:rPr>
        <w:t>Kalles</w:t>
      </w:r>
      <w:r>
        <w:rPr>
          <w:rFonts w:ascii="Times" w:eastAsia="Times New Roman" w:hAnsi="Times" w:cs="Times"/>
        </w:rPr>
        <w:t xml:space="preserve"> minimalvassføring i Vansimtap.</w:t>
      </w:r>
    </w:p>
    <w:p w14:paraId="4A7092CB" w14:textId="033B0AD8" w:rsidR="0072116E" w:rsidRPr="0072116E" w:rsidRDefault="0072116E" w:rsidP="0072116E">
      <w:pPr>
        <w:pStyle w:val="Listeavsnitt"/>
        <w:spacing w:after="240"/>
        <w:rPr>
          <w:rFonts w:ascii="Times" w:eastAsia="Times New Roman" w:hAnsi="Times" w:cs="Times"/>
        </w:rPr>
      </w:pPr>
      <w:r>
        <w:rPr>
          <w:rFonts w:ascii="Times" w:eastAsia="Times New Roman" w:hAnsi="Times" w:cs="Times"/>
        </w:rPr>
        <w:t>Det kan være miljørestriksjoner som ikke er tatt inn i modellen ennå. Et eksempel på dette er restriksjoner som er pålagt eller endret gjennom nylig ferdigstilte vilkårsrevisjoner.</w:t>
      </w:r>
      <w:r>
        <w:rPr>
          <w:rFonts w:ascii="Times" w:eastAsia="Times New Roman" w:hAnsi="Times" w:cs="Times"/>
        </w:rPr>
        <w:br/>
        <w:t xml:space="preserve">Oversikt over miljørestriksjoner i gjeldende manøvreringsreglement ligger tilgjengelig i </w:t>
      </w:r>
      <w:hyperlink r:id="rId15" w:history="1">
        <w:r w:rsidR="003C7C70" w:rsidRPr="004E2BE4">
          <w:rPr>
            <w:rStyle w:val="Hyperkobling"/>
          </w:rPr>
          <w:t>https://temakart.nve.no/tema/vannkraft_vassdragstiltak</w:t>
        </w:r>
      </w:hyperlink>
      <w:r>
        <w:rPr>
          <w:rFonts w:ascii="Times" w:eastAsia="Times New Roman" w:hAnsi="Times" w:cs="Times"/>
        </w:rPr>
        <w:t xml:space="preserve">. </w:t>
      </w:r>
      <w:r w:rsidR="000A2CB0">
        <w:rPr>
          <w:rFonts w:ascii="Times" w:eastAsia="Times New Roman" w:hAnsi="Times" w:cs="Times"/>
        </w:rPr>
        <w:t>Oversikten i temakartet</w:t>
      </w:r>
      <w:r>
        <w:rPr>
          <w:rFonts w:ascii="Times" w:eastAsia="Times New Roman" w:hAnsi="Times" w:cs="Times"/>
        </w:rPr>
        <w:t xml:space="preserve"> er </w:t>
      </w:r>
      <w:r w:rsidR="000A2CB0">
        <w:rPr>
          <w:rFonts w:ascii="Times" w:eastAsia="Times New Roman" w:hAnsi="Times" w:cs="Times"/>
        </w:rPr>
        <w:t xml:space="preserve">heller </w:t>
      </w:r>
      <w:r>
        <w:rPr>
          <w:rFonts w:ascii="Times" w:eastAsia="Times New Roman" w:hAnsi="Times" w:cs="Times"/>
        </w:rPr>
        <w:t xml:space="preserve">ikke fullstendig ennå. </w:t>
      </w:r>
      <w:r w:rsidR="003C7C70">
        <w:rPr>
          <w:rFonts w:ascii="Times" w:eastAsia="Times New Roman" w:hAnsi="Times" w:cs="Times"/>
        </w:rPr>
        <w:t>Ta gjerne kontakt dersom du finner feil eller mangler i datasettet.</w:t>
      </w:r>
    </w:p>
    <w:p w14:paraId="6E7B8B70" w14:textId="063EA146" w:rsidR="00756055" w:rsidRPr="0087131A" w:rsidRDefault="6FE04121" w:rsidP="32011E78">
      <w:pPr>
        <w:spacing w:after="240"/>
        <w:rPr>
          <w:rFonts w:cs="Times"/>
        </w:rPr>
      </w:pPr>
      <w:r w:rsidRPr="0087131A">
        <w:rPr>
          <w:rFonts w:cs="Times"/>
        </w:rPr>
        <w:t xml:space="preserve">Merk </w:t>
      </w:r>
      <w:r w:rsidR="09A8CDE0" w:rsidRPr="0087131A">
        <w:rPr>
          <w:rFonts w:cs="Times"/>
        </w:rPr>
        <w:t xml:space="preserve">at noen vassdrag krysser områdegrensene, og dermed finnes i to forskjellige </w:t>
      </w:r>
      <w:r w:rsidR="00D01EBB" w:rsidRPr="0087131A">
        <w:rPr>
          <w:rFonts w:cs="Times"/>
        </w:rPr>
        <w:t>EMPS-</w:t>
      </w:r>
      <w:r w:rsidR="09A8CDE0" w:rsidRPr="0087131A">
        <w:rPr>
          <w:rFonts w:cs="Times"/>
        </w:rPr>
        <w:t>områdefiler. Dette er håndtert i EMPS-områdefilene slik at ingen moduler gir produksjon i flere EMPS-områder.</w:t>
      </w:r>
      <w:r w:rsidR="008310C0">
        <w:rPr>
          <w:rFonts w:cs="Times"/>
        </w:rPr>
        <w:br/>
        <w:t>Se vedlegg for kart over EMPS-områder.</w:t>
      </w:r>
    </w:p>
    <w:p w14:paraId="14954093" w14:textId="75D1248E" w:rsidR="0E8429CC" w:rsidRPr="0087131A" w:rsidRDefault="0E8429CC" w:rsidP="32011E78">
      <w:pPr>
        <w:rPr>
          <w:rFonts w:cs="Times"/>
        </w:rPr>
      </w:pPr>
      <w:r w:rsidRPr="0087131A">
        <w:rPr>
          <w:rFonts w:cs="Times"/>
        </w:rPr>
        <w:t>Merk også at noen moduler har hydraulisk kobling</w:t>
      </w:r>
      <w:r w:rsidR="1A209392" w:rsidRPr="0087131A">
        <w:rPr>
          <w:rFonts w:cs="Times"/>
        </w:rPr>
        <w:t xml:space="preserve"> når det er inntak i flere magasiner på ulike kotehøyder</w:t>
      </w:r>
      <w:r w:rsidRPr="0087131A">
        <w:rPr>
          <w:rFonts w:cs="Times"/>
        </w:rPr>
        <w:t xml:space="preserve">. Disse </w:t>
      </w:r>
      <w:r w:rsidR="3ACE20F9" w:rsidRPr="0087131A">
        <w:rPr>
          <w:rFonts w:cs="Times"/>
        </w:rPr>
        <w:t>har to moduler med ulik installert effekt for det samme kraftverket</w:t>
      </w:r>
      <w:r w:rsidRPr="0087131A">
        <w:rPr>
          <w:rFonts w:cs="Times"/>
        </w:rPr>
        <w:t>. Dette gjør at man ikke kan summere installert effekt for alle modulene til sammen for å få installert effekt i datasettet, siden dette vil medføre at man teller kraftverk med hydraulisk kobling to ganger.</w:t>
      </w:r>
    </w:p>
    <w:sectPr w:rsidR="0E8429CC" w:rsidRPr="0087131A" w:rsidSect="00F50E29">
      <w:footerReference w:type="default" r:id="rId16"/>
      <w:pgSz w:w="11907" w:h="16840" w:code="9"/>
      <w:pgMar w:top="1701" w:right="1134" w:bottom="1418" w:left="1418" w:header="567"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0BE72" w14:textId="77777777" w:rsidR="00B417DE" w:rsidRDefault="00B417DE">
      <w:r>
        <w:separator/>
      </w:r>
    </w:p>
  </w:endnote>
  <w:endnote w:type="continuationSeparator" w:id="0">
    <w:p w14:paraId="69B20483" w14:textId="77777777" w:rsidR="00B417DE" w:rsidRDefault="00B417DE">
      <w:r>
        <w:continuationSeparator/>
      </w:r>
    </w:p>
  </w:endnote>
  <w:endnote w:type="continuationNotice" w:id="1">
    <w:p w14:paraId="33D2DC5A" w14:textId="77777777" w:rsidR="00B417DE" w:rsidRDefault="00B417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4BC92" w14:textId="77777777" w:rsidR="00AE334C" w:rsidRDefault="00AE33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121BC" w14:textId="77777777" w:rsidR="00B417DE" w:rsidRDefault="00B417DE">
      <w:r>
        <w:separator/>
      </w:r>
    </w:p>
  </w:footnote>
  <w:footnote w:type="continuationSeparator" w:id="0">
    <w:p w14:paraId="19750E8F" w14:textId="77777777" w:rsidR="00B417DE" w:rsidRDefault="00B417DE">
      <w:r>
        <w:continuationSeparator/>
      </w:r>
    </w:p>
  </w:footnote>
  <w:footnote w:type="continuationNotice" w:id="1">
    <w:p w14:paraId="63BDCA37" w14:textId="77777777" w:rsidR="00B417DE" w:rsidRDefault="00B417D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744A488"/>
    <w:lvl w:ilvl="0">
      <w:start w:val="1"/>
      <w:numFmt w:val="decimal"/>
      <w:pStyle w:val="Nummerertliste"/>
      <w:lvlText w:val="%1."/>
      <w:lvlJc w:val="left"/>
      <w:pPr>
        <w:tabs>
          <w:tab w:val="num" w:pos="360"/>
        </w:tabs>
        <w:ind w:left="360" w:hanging="360"/>
      </w:pPr>
    </w:lvl>
  </w:abstractNum>
  <w:abstractNum w:abstractNumId="1" w15:restartNumberingAfterBreak="0">
    <w:nsid w:val="FFFFFF89"/>
    <w:multiLevelType w:val="singleLevel"/>
    <w:tmpl w:val="DE424D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9154CB7"/>
    <w:multiLevelType w:val="hybridMultilevel"/>
    <w:tmpl w:val="F814AB2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423C286A"/>
    <w:multiLevelType w:val="hybridMultilevel"/>
    <w:tmpl w:val="4056A1E0"/>
    <w:lvl w:ilvl="0" w:tplc="68700CC6">
      <w:start w:val="1"/>
      <w:numFmt w:val="bullet"/>
      <w:pStyle w:val="NVEpunktmerket"/>
      <w:lvlText w:val=""/>
      <w:lvlJc w:val="left"/>
      <w:pPr>
        <w:ind w:left="1145" w:hanging="360"/>
      </w:pPr>
      <w:rPr>
        <w:rFonts w:ascii="Wingdings" w:hAnsi="Wingdings" w:hint="default"/>
      </w:rPr>
    </w:lvl>
    <w:lvl w:ilvl="1" w:tplc="04140003" w:tentative="1">
      <w:start w:val="1"/>
      <w:numFmt w:val="bullet"/>
      <w:lvlText w:val="o"/>
      <w:lvlJc w:val="left"/>
      <w:pPr>
        <w:ind w:left="1865" w:hanging="360"/>
      </w:pPr>
      <w:rPr>
        <w:rFonts w:ascii="Courier New" w:hAnsi="Courier New" w:cs="Courier New" w:hint="default"/>
      </w:rPr>
    </w:lvl>
    <w:lvl w:ilvl="2" w:tplc="04140005" w:tentative="1">
      <w:start w:val="1"/>
      <w:numFmt w:val="bullet"/>
      <w:lvlText w:val=""/>
      <w:lvlJc w:val="left"/>
      <w:pPr>
        <w:ind w:left="2585" w:hanging="360"/>
      </w:pPr>
      <w:rPr>
        <w:rFonts w:ascii="Wingdings" w:hAnsi="Wingdings" w:hint="default"/>
      </w:rPr>
    </w:lvl>
    <w:lvl w:ilvl="3" w:tplc="04140001" w:tentative="1">
      <w:start w:val="1"/>
      <w:numFmt w:val="bullet"/>
      <w:lvlText w:val=""/>
      <w:lvlJc w:val="left"/>
      <w:pPr>
        <w:ind w:left="3305" w:hanging="360"/>
      </w:pPr>
      <w:rPr>
        <w:rFonts w:ascii="Symbol" w:hAnsi="Symbol" w:hint="default"/>
      </w:rPr>
    </w:lvl>
    <w:lvl w:ilvl="4" w:tplc="04140003" w:tentative="1">
      <w:start w:val="1"/>
      <w:numFmt w:val="bullet"/>
      <w:lvlText w:val="o"/>
      <w:lvlJc w:val="left"/>
      <w:pPr>
        <w:ind w:left="4025" w:hanging="360"/>
      </w:pPr>
      <w:rPr>
        <w:rFonts w:ascii="Courier New" w:hAnsi="Courier New" w:cs="Courier New" w:hint="default"/>
      </w:rPr>
    </w:lvl>
    <w:lvl w:ilvl="5" w:tplc="04140005" w:tentative="1">
      <w:start w:val="1"/>
      <w:numFmt w:val="bullet"/>
      <w:lvlText w:val=""/>
      <w:lvlJc w:val="left"/>
      <w:pPr>
        <w:ind w:left="4745" w:hanging="360"/>
      </w:pPr>
      <w:rPr>
        <w:rFonts w:ascii="Wingdings" w:hAnsi="Wingdings" w:hint="default"/>
      </w:rPr>
    </w:lvl>
    <w:lvl w:ilvl="6" w:tplc="04140001" w:tentative="1">
      <w:start w:val="1"/>
      <w:numFmt w:val="bullet"/>
      <w:lvlText w:val=""/>
      <w:lvlJc w:val="left"/>
      <w:pPr>
        <w:ind w:left="5465" w:hanging="360"/>
      </w:pPr>
      <w:rPr>
        <w:rFonts w:ascii="Symbol" w:hAnsi="Symbol" w:hint="default"/>
      </w:rPr>
    </w:lvl>
    <w:lvl w:ilvl="7" w:tplc="04140003" w:tentative="1">
      <w:start w:val="1"/>
      <w:numFmt w:val="bullet"/>
      <w:lvlText w:val="o"/>
      <w:lvlJc w:val="left"/>
      <w:pPr>
        <w:ind w:left="6185" w:hanging="360"/>
      </w:pPr>
      <w:rPr>
        <w:rFonts w:ascii="Courier New" w:hAnsi="Courier New" w:cs="Courier New" w:hint="default"/>
      </w:rPr>
    </w:lvl>
    <w:lvl w:ilvl="8" w:tplc="04140005" w:tentative="1">
      <w:start w:val="1"/>
      <w:numFmt w:val="bullet"/>
      <w:lvlText w:val=""/>
      <w:lvlJc w:val="left"/>
      <w:pPr>
        <w:ind w:left="6905" w:hanging="360"/>
      </w:pPr>
      <w:rPr>
        <w:rFonts w:ascii="Wingdings" w:hAnsi="Wingdings" w:hint="default"/>
      </w:rPr>
    </w:lvl>
  </w:abstractNum>
  <w:num w:numId="1" w16cid:durableId="642658950">
    <w:abstractNumId w:val="1"/>
  </w:num>
  <w:num w:numId="2" w16cid:durableId="1609120498">
    <w:abstractNumId w:val="3"/>
  </w:num>
  <w:num w:numId="3" w16cid:durableId="368528346">
    <w:abstractNumId w:val="0"/>
  </w:num>
  <w:num w:numId="4" w16cid:durableId="1867596839">
    <w:abstractNumId w:val="0"/>
  </w:num>
  <w:num w:numId="5" w16cid:durableId="20136812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styleLockTheme/>
  <w:styleLockQFSet/>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BC"/>
    <w:rsid w:val="00003326"/>
    <w:rsid w:val="00040C40"/>
    <w:rsid w:val="00063461"/>
    <w:rsid w:val="000667F3"/>
    <w:rsid w:val="000877BA"/>
    <w:rsid w:val="000A2CB0"/>
    <w:rsid w:val="000B331A"/>
    <w:rsid w:val="000B76AF"/>
    <w:rsid w:val="000C035E"/>
    <w:rsid w:val="000C246E"/>
    <w:rsid w:val="001163D5"/>
    <w:rsid w:val="00141550"/>
    <w:rsid w:val="00165B75"/>
    <w:rsid w:val="00192C35"/>
    <w:rsid w:val="001D58A8"/>
    <w:rsid w:val="001E10CB"/>
    <w:rsid w:val="001E55B1"/>
    <w:rsid w:val="001F229D"/>
    <w:rsid w:val="00212B24"/>
    <w:rsid w:val="002256B8"/>
    <w:rsid w:val="00226B1A"/>
    <w:rsid w:val="00246A2F"/>
    <w:rsid w:val="00267E0D"/>
    <w:rsid w:val="00277EC3"/>
    <w:rsid w:val="002823B3"/>
    <w:rsid w:val="002A41CF"/>
    <w:rsid w:val="002B301F"/>
    <w:rsid w:val="002C1317"/>
    <w:rsid w:val="002D32D6"/>
    <w:rsid w:val="00301D89"/>
    <w:rsid w:val="003102CA"/>
    <w:rsid w:val="00326711"/>
    <w:rsid w:val="00327A2B"/>
    <w:rsid w:val="00343F4F"/>
    <w:rsid w:val="00361F3D"/>
    <w:rsid w:val="003702DE"/>
    <w:rsid w:val="00391BB3"/>
    <w:rsid w:val="003C757E"/>
    <w:rsid w:val="003C7C70"/>
    <w:rsid w:val="003D0C15"/>
    <w:rsid w:val="003E0EFD"/>
    <w:rsid w:val="003E431B"/>
    <w:rsid w:val="00424054"/>
    <w:rsid w:val="00425C0B"/>
    <w:rsid w:val="00485DA5"/>
    <w:rsid w:val="004978D2"/>
    <w:rsid w:val="004A0848"/>
    <w:rsid w:val="004B3CDD"/>
    <w:rsid w:val="0050465F"/>
    <w:rsid w:val="00516B82"/>
    <w:rsid w:val="00521800"/>
    <w:rsid w:val="00526EC2"/>
    <w:rsid w:val="00533BBC"/>
    <w:rsid w:val="00556890"/>
    <w:rsid w:val="00580506"/>
    <w:rsid w:val="005A685E"/>
    <w:rsid w:val="005B5733"/>
    <w:rsid w:val="005C0544"/>
    <w:rsid w:val="005C0D12"/>
    <w:rsid w:val="005C10C4"/>
    <w:rsid w:val="005C30C8"/>
    <w:rsid w:val="005D5DBB"/>
    <w:rsid w:val="00624507"/>
    <w:rsid w:val="006345FF"/>
    <w:rsid w:val="00662724"/>
    <w:rsid w:val="00685372"/>
    <w:rsid w:val="006A6944"/>
    <w:rsid w:val="006C6F25"/>
    <w:rsid w:val="006D1D77"/>
    <w:rsid w:val="006E6E15"/>
    <w:rsid w:val="00711468"/>
    <w:rsid w:val="0072116E"/>
    <w:rsid w:val="00742316"/>
    <w:rsid w:val="007462C8"/>
    <w:rsid w:val="007532BD"/>
    <w:rsid w:val="00756055"/>
    <w:rsid w:val="00757376"/>
    <w:rsid w:val="0077252D"/>
    <w:rsid w:val="0077622F"/>
    <w:rsid w:val="007878A2"/>
    <w:rsid w:val="0079308A"/>
    <w:rsid w:val="00794AC3"/>
    <w:rsid w:val="007C65C6"/>
    <w:rsid w:val="007D78E3"/>
    <w:rsid w:val="007F7AEF"/>
    <w:rsid w:val="008310C0"/>
    <w:rsid w:val="00836709"/>
    <w:rsid w:val="0085078B"/>
    <w:rsid w:val="00866451"/>
    <w:rsid w:val="0087131A"/>
    <w:rsid w:val="00880BB3"/>
    <w:rsid w:val="008D1004"/>
    <w:rsid w:val="008D2CD9"/>
    <w:rsid w:val="008D75A6"/>
    <w:rsid w:val="008E1BE0"/>
    <w:rsid w:val="008F6C6A"/>
    <w:rsid w:val="009035E1"/>
    <w:rsid w:val="00907ECC"/>
    <w:rsid w:val="009132B6"/>
    <w:rsid w:val="00920A99"/>
    <w:rsid w:val="00942E22"/>
    <w:rsid w:val="00967341"/>
    <w:rsid w:val="00985183"/>
    <w:rsid w:val="009854BE"/>
    <w:rsid w:val="009A7032"/>
    <w:rsid w:val="009C4A21"/>
    <w:rsid w:val="009C4C64"/>
    <w:rsid w:val="009C5F02"/>
    <w:rsid w:val="009F54FF"/>
    <w:rsid w:val="00A004C0"/>
    <w:rsid w:val="00A00BD4"/>
    <w:rsid w:val="00A132F9"/>
    <w:rsid w:val="00A13C75"/>
    <w:rsid w:val="00A22AD7"/>
    <w:rsid w:val="00A24658"/>
    <w:rsid w:val="00A26D5D"/>
    <w:rsid w:val="00A32C34"/>
    <w:rsid w:val="00A85208"/>
    <w:rsid w:val="00A94E07"/>
    <w:rsid w:val="00A96276"/>
    <w:rsid w:val="00A96A70"/>
    <w:rsid w:val="00AA553B"/>
    <w:rsid w:val="00AD0F54"/>
    <w:rsid w:val="00AE334C"/>
    <w:rsid w:val="00AF6982"/>
    <w:rsid w:val="00B05F51"/>
    <w:rsid w:val="00B37D32"/>
    <w:rsid w:val="00B417DE"/>
    <w:rsid w:val="00B50F95"/>
    <w:rsid w:val="00B56431"/>
    <w:rsid w:val="00B67B35"/>
    <w:rsid w:val="00B7254E"/>
    <w:rsid w:val="00B85158"/>
    <w:rsid w:val="00B868DE"/>
    <w:rsid w:val="00BC4E41"/>
    <w:rsid w:val="00BF274A"/>
    <w:rsid w:val="00BF5743"/>
    <w:rsid w:val="00C01144"/>
    <w:rsid w:val="00C02627"/>
    <w:rsid w:val="00C12F16"/>
    <w:rsid w:val="00C35041"/>
    <w:rsid w:val="00C530C7"/>
    <w:rsid w:val="00C53267"/>
    <w:rsid w:val="00C61035"/>
    <w:rsid w:val="00C8347A"/>
    <w:rsid w:val="00C876C1"/>
    <w:rsid w:val="00CA2E0C"/>
    <w:rsid w:val="00CC5D91"/>
    <w:rsid w:val="00CC730E"/>
    <w:rsid w:val="00CD0F69"/>
    <w:rsid w:val="00CF54F4"/>
    <w:rsid w:val="00D01EBB"/>
    <w:rsid w:val="00D1606D"/>
    <w:rsid w:val="00D41A76"/>
    <w:rsid w:val="00D4244B"/>
    <w:rsid w:val="00DB6469"/>
    <w:rsid w:val="00DB71C9"/>
    <w:rsid w:val="00DD0E8C"/>
    <w:rsid w:val="00DD6938"/>
    <w:rsid w:val="00DF33B0"/>
    <w:rsid w:val="00E34C31"/>
    <w:rsid w:val="00E427B4"/>
    <w:rsid w:val="00E428C1"/>
    <w:rsid w:val="00E479ED"/>
    <w:rsid w:val="00E61546"/>
    <w:rsid w:val="00E74A2B"/>
    <w:rsid w:val="00E8221C"/>
    <w:rsid w:val="00E93B1D"/>
    <w:rsid w:val="00E970D5"/>
    <w:rsid w:val="00EC100B"/>
    <w:rsid w:val="00EC4C8C"/>
    <w:rsid w:val="00EC7B3F"/>
    <w:rsid w:val="00F117CC"/>
    <w:rsid w:val="00F41E42"/>
    <w:rsid w:val="00F50E29"/>
    <w:rsid w:val="00F56D1C"/>
    <w:rsid w:val="00F66BB9"/>
    <w:rsid w:val="00FA34D2"/>
    <w:rsid w:val="00FA39F7"/>
    <w:rsid w:val="00FA3F29"/>
    <w:rsid w:val="00FB5B1D"/>
    <w:rsid w:val="00FF6C51"/>
    <w:rsid w:val="059AD7F3"/>
    <w:rsid w:val="09A8CDE0"/>
    <w:rsid w:val="0D45F70E"/>
    <w:rsid w:val="0E8429CC"/>
    <w:rsid w:val="12925063"/>
    <w:rsid w:val="1431DD10"/>
    <w:rsid w:val="15CDAD71"/>
    <w:rsid w:val="187B6D80"/>
    <w:rsid w:val="1A209392"/>
    <w:rsid w:val="20813B94"/>
    <w:rsid w:val="21211CB3"/>
    <w:rsid w:val="250ADAFE"/>
    <w:rsid w:val="2CA10A8E"/>
    <w:rsid w:val="30654E17"/>
    <w:rsid w:val="32011E78"/>
    <w:rsid w:val="35AFDDAF"/>
    <w:rsid w:val="35CA451F"/>
    <w:rsid w:val="3606C3A0"/>
    <w:rsid w:val="391C6E1D"/>
    <w:rsid w:val="3ACE20F9"/>
    <w:rsid w:val="41966706"/>
    <w:rsid w:val="41F35E21"/>
    <w:rsid w:val="42C9B2F5"/>
    <w:rsid w:val="42FF2A44"/>
    <w:rsid w:val="452931BC"/>
    <w:rsid w:val="45FBE241"/>
    <w:rsid w:val="48104225"/>
    <w:rsid w:val="4910E0D4"/>
    <w:rsid w:val="49B3C44D"/>
    <w:rsid w:val="49FEF14B"/>
    <w:rsid w:val="53A034FA"/>
    <w:rsid w:val="54D8668C"/>
    <w:rsid w:val="5756855F"/>
    <w:rsid w:val="5A488249"/>
    <w:rsid w:val="5A662249"/>
    <w:rsid w:val="63A85814"/>
    <w:rsid w:val="6AD50527"/>
    <w:rsid w:val="6DCE7555"/>
    <w:rsid w:val="6DFBF506"/>
    <w:rsid w:val="6FE04121"/>
    <w:rsid w:val="775C206D"/>
    <w:rsid w:val="77DC90B5"/>
    <w:rsid w:val="78EA1EC7"/>
    <w:rsid w:val="7987222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4BC6F"/>
  <w15:chartTrackingRefBased/>
  <w15:docId w15:val="{068D7E7A-0334-4D83-80D7-93DA5F05A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BBC"/>
    <w:pPr>
      <w:spacing w:line="280" w:lineRule="exact"/>
    </w:pPr>
    <w:rPr>
      <w:rFonts w:ascii="Times" w:hAnsi="Times"/>
      <w:szCs w:val="20"/>
    </w:rPr>
  </w:style>
  <w:style w:type="paragraph" w:styleId="Overskrift1">
    <w:name w:val="heading 1"/>
    <w:basedOn w:val="Normal"/>
    <w:next w:val="Brdtekst"/>
    <w:qFormat/>
    <w:rsid w:val="00391BB3"/>
    <w:pPr>
      <w:keepNext/>
      <w:spacing w:before="240" w:after="120" w:line="280" w:lineRule="atLeast"/>
      <w:outlineLvl w:val="0"/>
    </w:pPr>
    <w:rPr>
      <w:rFonts w:cs="Times"/>
      <w:b/>
      <w:bCs/>
      <w:kern w:val="28"/>
      <w:sz w:val="26"/>
      <w:szCs w:val="26"/>
    </w:rPr>
  </w:style>
  <w:style w:type="paragraph" w:styleId="Overskrift2">
    <w:name w:val="heading 2"/>
    <w:basedOn w:val="Normal"/>
    <w:next w:val="Brdtekst"/>
    <w:qFormat/>
    <w:rsid w:val="00391BB3"/>
    <w:pPr>
      <w:spacing w:before="240" w:after="120" w:line="280" w:lineRule="atLeast"/>
      <w:outlineLvl w:val="1"/>
    </w:pPr>
    <w:rPr>
      <w:rFonts w:cs="Times"/>
      <w:b/>
      <w:bCs/>
      <w:szCs w:val="22"/>
    </w:rPr>
  </w:style>
  <w:style w:type="paragraph" w:styleId="Overskrift3">
    <w:name w:val="heading 3"/>
    <w:basedOn w:val="Normal"/>
    <w:next w:val="Brdtekst"/>
    <w:qFormat/>
    <w:rsid w:val="00391BB3"/>
    <w:pPr>
      <w:spacing w:before="240" w:after="120" w:line="280" w:lineRule="atLeast"/>
      <w:outlineLvl w:val="2"/>
    </w:pPr>
    <w:rPr>
      <w:rFonts w:cs="Times"/>
      <w:i/>
      <w:iCs/>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VEpunktmerket">
    <w:name w:val="NVE punktmerket"/>
    <w:basedOn w:val="Brdtekst"/>
    <w:qFormat/>
    <w:rsid w:val="00A004C0"/>
    <w:pPr>
      <w:numPr>
        <w:numId w:val="2"/>
      </w:numPr>
      <w:spacing w:after="60"/>
      <w:ind w:left="850" w:hanging="425"/>
    </w:pPr>
  </w:style>
  <w:style w:type="paragraph" w:styleId="Brdtekst">
    <w:name w:val="Body Text"/>
    <w:basedOn w:val="Normal"/>
    <w:qFormat/>
    <w:rsid w:val="00AE334C"/>
    <w:pPr>
      <w:spacing w:after="160" w:line="280" w:lineRule="atLeast"/>
    </w:pPr>
    <w:rPr>
      <w:rFonts w:cs="Times"/>
      <w:szCs w:val="22"/>
    </w:rPr>
  </w:style>
  <w:style w:type="paragraph" w:styleId="Tittel">
    <w:name w:val="Title"/>
    <w:basedOn w:val="Normal"/>
    <w:next w:val="Brdtekst"/>
    <w:qFormat/>
    <w:rsid w:val="00391BB3"/>
    <w:pPr>
      <w:spacing w:before="240" w:after="120" w:line="320" w:lineRule="atLeast"/>
      <w:outlineLvl w:val="0"/>
    </w:pPr>
    <w:rPr>
      <w:rFonts w:cs="Times"/>
      <w:b/>
      <w:bCs/>
      <w:kern w:val="28"/>
      <w:sz w:val="30"/>
      <w:szCs w:val="30"/>
    </w:rPr>
  </w:style>
  <w:style w:type="paragraph" w:customStyle="1" w:styleId="Ingress">
    <w:name w:val="Ingress"/>
    <w:basedOn w:val="Brdtekst"/>
    <w:next w:val="Brdtekst"/>
    <w:rsid w:val="00A004C0"/>
    <w:pPr>
      <w:spacing w:before="100"/>
    </w:pPr>
    <w:rPr>
      <w:b/>
    </w:rPr>
  </w:style>
  <w:style w:type="paragraph" w:styleId="Nummerertliste">
    <w:name w:val="List Number"/>
    <w:aliases w:val="NVE nummerert liste"/>
    <w:basedOn w:val="Normal"/>
    <w:qFormat/>
    <w:rsid w:val="00A26D5D"/>
    <w:pPr>
      <w:numPr>
        <w:numId w:val="4"/>
      </w:numPr>
      <w:tabs>
        <w:tab w:val="clear" w:pos="360"/>
        <w:tab w:val="left" w:pos="851"/>
      </w:tabs>
      <w:spacing w:after="60" w:line="280" w:lineRule="atLeast"/>
      <w:ind w:left="850" w:hanging="425"/>
    </w:pPr>
    <w:rPr>
      <w:rFonts w:cs="Times"/>
      <w:szCs w:val="22"/>
      <w:lang w:val="nn-NO"/>
    </w:rPr>
  </w:style>
  <w:style w:type="paragraph" w:customStyle="1" w:styleId="NVESitat">
    <w:name w:val="NVE Sitat"/>
    <w:basedOn w:val="Brdtekst"/>
    <w:qFormat/>
    <w:rsid w:val="00AE334C"/>
    <w:pPr>
      <w:ind w:left="709"/>
    </w:pPr>
    <w:rPr>
      <w:i/>
    </w:rPr>
  </w:style>
  <w:style w:type="paragraph" w:styleId="Sluttnotetekst">
    <w:name w:val="endnote text"/>
    <w:basedOn w:val="Normal"/>
    <w:link w:val="SluttnotetekstTegn"/>
    <w:rsid w:val="000877BA"/>
    <w:pPr>
      <w:spacing w:line="240" w:lineRule="auto"/>
    </w:pPr>
    <w:rPr>
      <w:rFonts w:cs="Times"/>
      <w:sz w:val="20"/>
    </w:rPr>
  </w:style>
  <w:style w:type="character" w:customStyle="1" w:styleId="SluttnotetekstTegn">
    <w:name w:val="Sluttnotetekst Tegn"/>
    <w:basedOn w:val="Standardskriftforavsnitt"/>
    <w:link w:val="Sluttnotetekst"/>
    <w:rsid w:val="000877BA"/>
    <w:rPr>
      <w:rFonts w:ascii="Times" w:hAnsi="Times" w:cs="Times"/>
      <w:sz w:val="20"/>
      <w:szCs w:val="20"/>
    </w:rPr>
  </w:style>
  <w:style w:type="character" w:styleId="Sluttnotereferanse">
    <w:name w:val="endnote reference"/>
    <w:basedOn w:val="Standardskriftforavsnitt"/>
    <w:rsid w:val="000877BA"/>
    <w:rPr>
      <w:vertAlign w:val="superscript"/>
    </w:rPr>
  </w:style>
  <w:style w:type="paragraph" w:customStyle="1" w:styleId="Notattittel">
    <w:name w:val="Notattittel"/>
    <w:basedOn w:val="Overskrift1"/>
    <w:next w:val="Brdtekst"/>
    <w:rsid w:val="00533BBC"/>
    <w:pPr>
      <w:spacing w:line="320" w:lineRule="atLeast"/>
    </w:pPr>
    <w:rPr>
      <w:rFonts w:cs="Times New Roman"/>
      <w:bCs w:val="0"/>
      <w:sz w:val="30"/>
      <w:szCs w:val="20"/>
    </w:rPr>
  </w:style>
  <w:style w:type="table" w:styleId="Listetabell1lys">
    <w:name w:val="List Table 1 Light"/>
    <w:basedOn w:val="Vanligtabell"/>
    <w:uiPriority w:val="46"/>
    <w:rsid w:val="00533BBC"/>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ildetekst">
    <w:name w:val="caption"/>
    <w:basedOn w:val="Normal"/>
    <w:next w:val="Normal"/>
    <w:uiPriority w:val="35"/>
    <w:unhideWhenUsed/>
    <w:qFormat/>
    <w:rsid w:val="00533BBC"/>
    <w:pPr>
      <w:spacing w:after="200" w:line="240" w:lineRule="auto"/>
    </w:pPr>
    <w:rPr>
      <w:i/>
      <w:iCs/>
      <w:sz w:val="18"/>
      <w:szCs w:val="18"/>
    </w:rPr>
  </w:style>
  <w:style w:type="character" w:styleId="Hyperkobling">
    <w:name w:val="Hyperlink"/>
    <w:basedOn w:val="Standardskriftforavsnitt"/>
    <w:uiPriority w:val="99"/>
    <w:unhideWhenUsed/>
    <w:rsid w:val="00533BBC"/>
    <w:rPr>
      <w:color w:val="0000FF" w:themeColor="hyperlink"/>
      <w:u w:val="single"/>
    </w:rPr>
  </w:style>
  <w:style w:type="character" w:styleId="Ulstomtale">
    <w:name w:val="Unresolved Mention"/>
    <w:basedOn w:val="Standardskriftforavsnitt"/>
    <w:uiPriority w:val="99"/>
    <w:semiHidden/>
    <w:unhideWhenUsed/>
    <w:rsid w:val="000C246E"/>
    <w:rPr>
      <w:color w:val="605E5C"/>
      <w:shd w:val="clear" w:color="auto" w:fill="E1DFDD"/>
    </w:rPr>
  </w:style>
  <w:style w:type="paragraph" w:styleId="Listeavsnitt">
    <w:name w:val="List Paragraph"/>
    <w:basedOn w:val="Normal"/>
    <w:uiPriority w:val="34"/>
    <w:qFormat/>
    <w:rsid w:val="00BF274A"/>
    <w:pPr>
      <w:spacing w:line="240" w:lineRule="auto"/>
      <w:ind w:left="720"/>
    </w:pPr>
    <w:rPr>
      <w:rFonts w:ascii="Calibri" w:eastAsiaTheme="minorHAnsi" w:hAnsi="Calibri" w:cs="Calibri"/>
      <w:szCs w:val="22"/>
      <w:lang w:eastAsia="en-US"/>
    </w:rPr>
  </w:style>
  <w:style w:type="paragraph" w:styleId="Topptekst">
    <w:name w:val="header"/>
    <w:basedOn w:val="Normal"/>
    <w:link w:val="TopptekstTegn"/>
    <w:semiHidden/>
    <w:unhideWhenUsed/>
    <w:rsid w:val="007878A2"/>
    <w:pPr>
      <w:tabs>
        <w:tab w:val="center" w:pos="4536"/>
        <w:tab w:val="right" w:pos="9072"/>
      </w:tabs>
      <w:spacing w:line="240" w:lineRule="auto"/>
    </w:pPr>
  </w:style>
  <w:style w:type="character" w:customStyle="1" w:styleId="TopptekstTegn">
    <w:name w:val="Topptekst Tegn"/>
    <w:basedOn w:val="Standardskriftforavsnitt"/>
    <w:link w:val="Topptekst"/>
    <w:semiHidden/>
    <w:rsid w:val="007878A2"/>
    <w:rPr>
      <w:rFonts w:ascii="Times" w:hAnsi="Times"/>
      <w:szCs w:val="20"/>
    </w:rPr>
  </w:style>
  <w:style w:type="paragraph" w:styleId="Bunntekst">
    <w:name w:val="footer"/>
    <w:basedOn w:val="Normal"/>
    <w:link w:val="BunntekstTegn"/>
    <w:semiHidden/>
    <w:unhideWhenUsed/>
    <w:rsid w:val="007878A2"/>
    <w:pPr>
      <w:tabs>
        <w:tab w:val="center" w:pos="4536"/>
        <w:tab w:val="right" w:pos="9072"/>
      </w:tabs>
      <w:spacing w:line="240" w:lineRule="auto"/>
    </w:pPr>
  </w:style>
  <w:style w:type="character" w:customStyle="1" w:styleId="BunntekstTegn">
    <w:name w:val="Bunntekst Tegn"/>
    <w:basedOn w:val="Standardskriftforavsnitt"/>
    <w:link w:val="Bunntekst"/>
    <w:semiHidden/>
    <w:rsid w:val="007878A2"/>
    <w:rPr>
      <w:rFonts w:ascii="Times" w:hAnsi="Times"/>
      <w:szCs w:val="20"/>
    </w:rPr>
  </w:style>
  <w:style w:type="character" w:styleId="Fulgthyperkobling">
    <w:name w:val="FollowedHyperlink"/>
    <w:basedOn w:val="Standardskriftforavsnitt"/>
    <w:semiHidden/>
    <w:unhideWhenUsed/>
    <w:rsid w:val="000A2CB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51559">
      <w:bodyDiv w:val="1"/>
      <w:marLeft w:val="0"/>
      <w:marRight w:val="0"/>
      <w:marTop w:val="0"/>
      <w:marBottom w:val="0"/>
      <w:divBdr>
        <w:top w:val="none" w:sz="0" w:space="0" w:color="auto"/>
        <w:left w:val="none" w:sz="0" w:space="0" w:color="auto"/>
        <w:bottom w:val="none" w:sz="0" w:space="0" w:color="auto"/>
        <w:right w:val="none" w:sz="0" w:space="0" w:color="auto"/>
      </w:divBdr>
    </w:div>
    <w:div w:id="30601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tlas.nve.no/" TargetMode="External"/><Relationship Id="rId13" Type="http://schemas.openxmlformats.org/officeDocument/2006/relationships/hyperlink" Target="https://temakart.nve.no/tema/kake"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ve.no/vann-og-vassdrag/hydrologiske-data/historiske-data/historiske-vannforingsdata-til-produksjonsplanlegg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edlasting.nve.no/gis/" TargetMode="External"/><Relationship Id="rId5" Type="http://schemas.openxmlformats.org/officeDocument/2006/relationships/webSettings" Target="webSettings.xml"/><Relationship Id="rId15" Type="http://schemas.openxmlformats.org/officeDocument/2006/relationships/hyperlink" Target="https://temakart.nve.no/tema/vannkraft_vassdragstiltak" TargetMode="External"/><Relationship Id="rId10" Type="http://schemas.openxmlformats.org/officeDocument/2006/relationships/hyperlink" Target="https://www.nve.no/energi/energisystem/vannkraft/vannkraftdatabas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ve.no/konsesjon/konsesjonssaker/" TargetMode="External"/><Relationship Id="rId14" Type="http://schemas.openxmlformats.org/officeDocument/2006/relationships/hyperlink" Target="https://github.com/NVE/API/blob/main/inflow_smhi.p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A53046D2CF495B85CC70B9056E714F"/>
        <w:category>
          <w:name w:val="Generelt"/>
          <w:gallery w:val="placeholder"/>
        </w:category>
        <w:types>
          <w:type w:val="bbPlcHdr"/>
        </w:types>
        <w:behaviors>
          <w:behavior w:val="content"/>
        </w:behaviors>
        <w:guid w:val="{EC841F48-2354-4EDF-B18E-8A9138E24E0E}"/>
      </w:docPartPr>
      <w:docPartBody>
        <w:p w:rsidR="00DA4821" w:rsidRDefault="00EC100B" w:rsidP="00EC100B">
          <w:pPr>
            <w:pStyle w:val="67A53046D2CF495B85CC70B9056E714F"/>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00B"/>
    <w:rsid w:val="001F67F0"/>
    <w:rsid w:val="002D4C67"/>
    <w:rsid w:val="003A564A"/>
    <w:rsid w:val="005B5943"/>
    <w:rsid w:val="0073729B"/>
    <w:rsid w:val="008D2FCB"/>
    <w:rsid w:val="00B868DE"/>
    <w:rsid w:val="00D572E6"/>
    <w:rsid w:val="00D74BED"/>
    <w:rsid w:val="00D943D8"/>
    <w:rsid w:val="00DA4821"/>
    <w:rsid w:val="00DB7E8D"/>
    <w:rsid w:val="00DC44AF"/>
    <w:rsid w:val="00EC100B"/>
    <w:rsid w:val="00F15AB5"/>
    <w:rsid w:val="00FF568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67A53046D2CF495B85CC70B9056E714F">
    <w:name w:val="67A53046D2CF495B85CC70B9056E714F"/>
    <w:rsid w:val="00EC10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BE973-08D2-4CAB-93C8-A004B80D4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1013</Words>
  <Characters>6994</Characters>
  <Application>Microsoft Office Word</Application>
  <DocSecurity>0</DocSecurity>
  <Lines>58</Lines>
  <Paragraphs>15</Paragraphs>
  <ScaleCrop>false</ScaleCrop>
  <HeadingPairs>
    <vt:vector size="2" baseType="variant">
      <vt:variant>
        <vt:lpstr>Tittel</vt:lpstr>
      </vt:variant>
      <vt:variant>
        <vt:i4>1</vt:i4>
      </vt:variant>
    </vt:vector>
  </HeadingPairs>
  <TitlesOfParts>
    <vt:vector size="1" baseType="lpstr">
      <vt:lpstr/>
    </vt:vector>
  </TitlesOfParts>
  <Company>NVE</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Andreas Veie</dc:creator>
  <cp:keywords/>
  <dc:description/>
  <cp:lastModifiedBy>Carl Andreas Veie</cp:lastModifiedBy>
  <cp:revision>114</cp:revision>
  <cp:lastPrinted>1997-07-14T22:12:00Z</cp:lastPrinted>
  <dcterms:created xsi:type="dcterms:W3CDTF">2017-03-10T20:38:00Z</dcterms:created>
  <dcterms:modified xsi:type="dcterms:W3CDTF">2025-10-11T09:38:00Z</dcterms:modified>
</cp:coreProperties>
</file>